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7B" w:rsidRDefault="00801E7B">
      <w:pPr>
        <w:spacing w:beforeLines="150" w:before="468" w:afterLines="50" w:after="156" w:line="900" w:lineRule="exact"/>
        <w:jc w:val="center"/>
        <w:rPr>
          <w:rStyle w:val="fontstyle01"/>
          <w:rFonts w:ascii="Times New Roman" w:hAnsi="Times New Roman" w:cs="Times New Roman" w:hint="default"/>
          <w:b/>
          <w:bCs/>
          <w:color w:val="auto"/>
          <w:sz w:val="48"/>
          <w:szCs w:val="48"/>
        </w:rPr>
      </w:pPr>
      <w:bookmarkStart w:id="0" w:name="_Toc533363813"/>
      <w:bookmarkStart w:id="1" w:name="_Toc2773"/>
      <w:bookmarkStart w:id="2" w:name="_Toc36580014"/>
    </w:p>
    <w:p w:rsidR="00801E7B" w:rsidRDefault="0079307F">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尹南路南、警校路西地块</w:t>
      </w:r>
    </w:p>
    <w:p w:rsidR="00801E7B" w:rsidRDefault="00B80B10">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土壤污染状况调查报告</w:t>
      </w:r>
    </w:p>
    <w:p w:rsidR="00801E7B" w:rsidRDefault="00B80B10">
      <w:pPr>
        <w:adjustRightInd w:val="0"/>
        <w:snapToGrid w:val="0"/>
        <w:spacing w:line="360" w:lineRule="auto"/>
        <w:jc w:val="center"/>
        <w:rPr>
          <w:rStyle w:val="fontstyle01"/>
          <w:rFonts w:ascii="Times New Roman" w:hAnsi="Times New Roman" w:cs="Times New Roman" w:hint="default"/>
          <w:b/>
          <w:bCs/>
          <w:color w:val="auto"/>
          <w:sz w:val="48"/>
          <w:szCs w:val="48"/>
        </w:rPr>
      </w:pPr>
      <w:r>
        <w:rPr>
          <w:rStyle w:val="fontstyle01"/>
          <w:rFonts w:ascii="Times New Roman" w:hAnsi="Times New Roman" w:cs="Times New Roman" w:hint="default"/>
          <w:b/>
          <w:bCs/>
          <w:color w:val="auto"/>
          <w:sz w:val="48"/>
          <w:szCs w:val="48"/>
        </w:rPr>
        <w:t>（</w:t>
      </w:r>
      <w:r>
        <w:rPr>
          <w:rStyle w:val="fontstyle01"/>
          <w:rFonts w:ascii="Times New Roman" w:hAnsi="Times New Roman" w:cs="Times New Roman" w:hint="default"/>
          <w:b/>
          <w:bCs/>
          <w:color w:val="auto"/>
          <w:sz w:val="48"/>
          <w:szCs w:val="48"/>
        </w:rPr>
        <w:t>公示稿</w:t>
      </w:r>
      <w:r>
        <w:rPr>
          <w:rStyle w:val="fontstyle01"/>
          <w:rFonts w:ascii="Times New Roman" w:hAnsi="Times New Roman" w:cs="Times New Roman" w:hint="default"/>
          <w:b/>
          <w:bCs/>
          <w:color w:val="auto"/>
          <w:sz w:val="48"/>
          <w:szCs w:val="48"/>
        </w:rPr>
        <w:t>）</w:t>
      </w: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801E7B">
      <w:pPr>
        <w:jc w:val="center"/>
        <w:rPr>
          <w:rFonts w:ascii="Times New Roman" w:eastAsia="宋体" w:hAnsi="Times New Roman" w:cs="Times New Roman"/>
          <w:b/>
          <w:sz w:val="32"/>
          <w:szCs w:val="32"/>
        </w:rPr>
      </w:pPr>
    </w:p>
    <w:p w:rsidR="00801E7B" w:rsidRDefault="00B80B10">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委托单位：苏州吴中经济技术开发区</w:t>
      </w:r>
      <w:r w:rsidR="0079307F">
        <w:rPr>
          <w:rFonts w:ascii="Times New Roman" w:eastAsia="宋体" w:hAnsi="Times New Roman" w:cs="Times New Roman" w:hint="eastAsia"/>
          <w:b/>
          <w:sz w:val="32"/>
          <w:szCs w:val="32"/>
        </w:rPr>
        <w:t>社会事业</w:t>
      </w:r>
      <w:r>
        <w:rPr>
          <w:rFonts w:ascii="Times New Roman" w:eastAsia="宋体" w:hAnsi="Times New Roman" w:cs="Times New Roman"/>
          <w:b/>
          <w:sz w:val="32"/>
          <w:szCs w:val="32"/>
        </w:rPr>
        <w:t>局</w:t>
      </w:r>
    </w:p>
    <w:p w:rsidR="00801E7B" w:rsidRDefault="00B80B10">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调查单位：苏州中</w:t>
      </w:r>
      <w:proofErr w:type="gramStart"/>
      <w:r>
        <w:rPr>
          <w:rFonts w:ascii="Times New Roman" w:eastAsia="宋体" w:hAnsi="Times New Roman" w:cs="Times New Roman"/>
          <w:b/>
          <w:sz w:val="32"/>
          <w:szCs w:val="32"/>
        </w:rPr>
        <w:t>晟</w:t>
      </w:r>
      <w:proofErr w:type="gramEnd"/>
      <w:r>
        <w:rPr>
          <w:rFonts w:ascii="Times New Roman" w:eastAsia="宋体" w:hAnsi="Times New Roman" w:cs="Times New Roman"/>
          <w:b/>
          <w:sz w:val="32"/>
          <w:szCs w:val="32"/>
        </w:rPr>
        <w:t>环境修复有限公司</w:t>
      </w:r>
    </w:p>
    <w:p w:rsidR="00801E7B" w:rsidRDefault="00B80B10">
      <w:pPr>
        <w:jc w:val="center"/>
        <w:rPr>
          <w:rFonts w:ascii="Times New Roman" w:eastAsia="宋体" w:hAnsi="Times New Roman" w:cs="Times New Roman"/>
          <w:b/>
          <w:sz w:val="32"/>
          <w:szCs w:val="32"/>
        </w:rPr>
      </w:pPr>
      <w:r>
        <w:rPr>
          <w:rFonts w:ascii="Times New Roman" w:eastAsia="宋体" w:hAnsi="Times New Roman" w:cs="Times New Roman"/>
          <w:b/>
          <w:sz w:val="32"/>
          <w:szCs w:val="32"/>
        </w:rPr>
        <w:t>二〇二</w:t>
      </w:r>
      <w:r w:rsidR="0079307F">
        <w:rPr>
          <w:rFonts w:ascii="Times New Roman" w:eastAsia="宋体" w:hAnsi="Times New Roman" w:cs="Times New Roman" w:hint="eastAsia"/>
          <w:b/>
          <w:sz w:val="32"/>
          <w:szCs w:val="32"/>
        </w:rPr>
        <w:t>一</w:t>
      </w:r>
      <w:r>
        <w:rPr>
          <w:rFonts w:ascii="Times New Roman" w:eastAsia="宋体" w:hAnsi="Times New Roman" w:cs="Times New Roman"/>
          <w:b/>
          <w:sz w:val="32"/>
          <w:szCs w:val="32"/>
        </w:rPr>
        <w:t>年</w:t>
      </w:r>
      <w:r w:rsidR="0079307F">
        <w:rPr>
          <w:rFonts w:ascii="Times New Roman" w:eastAsia="宋体" w:hAnsi="Times New Roman" w:cs="Times New Roman" w:hint="eastAsia"/>
          <w:b/>
          <w:sz w:val="32"/>
          <w:szCs w:val="32"/>
        </w:rPr>
        <w:t>五</w:t>
      </w:r>
      <w:r>
        <w:rPr>
          <w:rFonts w:ascii="Times New Roman" w:eastAsia="宋体" w:hAnsi="Times New Roman" w:cs="Times New Roman"/>
          <w:b/>
          <w:sz w:val="32"/>
          <w:szCs w:val="32"/>
        </w:rPr>
        <w:t>月</w:t>
      </w:r>
    </w:p>
    <w:p w:rsidR="00801E7B" w:rsidRDefault="00801E7B">
      <w:pPr>
        <w:pStyle w:val="1"/>
        <w:spacing w:before="100" w:beforeAutospacing="1" w:after="100" w:afterAutospacing="1" w:line="360" w:lineRule="auto"/>
        <w:jc w:val="left"/>
        <w:rPr>
          <w:rFonts w:ascii="Times New Roman" w:eastAsia="宋体" w:hAnsi="Times New Roman" w:cs="Times New Roman"/>
        </w:rPr>
        <w:sectPr w:rsidR="00801E7B">
          <w:footerReference w:type="even" r:id="rId8"/>
          <w:footerReference w:type="default" r:id="rId9"/>
          <w:pgSz w:w="11906" w:h="16838"/>
          <w:pgMar w:top="1247" w:right="1418" w:bottom="1247" w:left="1418" w:header="851" w:footer="992" w:gutter="0"/>
          <w:pgNumType w:start="1"/>
          <w:cols w:space="425"/>
          <w:docGrid w:type="lines" w:linePitch="312"/>
        </w:sectPr>
      </w:pPr>
      <w:bookmarkStart w:id="3" w:name="_Toc38266748"/>
    </w:p>
    <w:p w:rsidR="00801E7B" w:rsidRDefault="00B80B10" w:rsidP="005061E0">
      <w:pPr>
        <w:pStyle w:val="1"/>
        <w:spacing w:before="0" w:after="0" w:line="360" w:lineRule="auto"/>
        <w:jc w:val="left"/>
        <w:rPr>
          <w:rFonts w:ascii="Times New Roman" w:eastAsia="宋体" w:hAnsi="Times New Roman" w:cs="Times New Roman"/>
        </w:rPr>
      </w:pPr>
      <w:r>
        <w:rPr>
          <w:rFonts w:ascii="Times New Roman" w:eastAsia="宋体" w:hAnsi="Times New Roman" w:cs="Times New Roman"/>
        </w:rPr>
        <w:lastRenderedPageBreak/>
        <w:t xml:space="preserve">1 </w:t>
      </w:r>
      <w:r>
        <w:rPr>
          <w:rFonts w:ascii="Times New Roman" w:eastAsia="宋体" w:hAnsi="Times New Roman" w:cs="Times New Roman"/>
        </w:rPr>
        <w:t>项目背景</w:t>
      </w:r>
      <w:bookmarkEnd w:id="0"/>
      <w:bookmarkEnd w:id="1"/>
      <w:bookmarkEnd w:id="2"/>
      <w:bookmarkEnd w:id="3"/>
    </w:p>
    <w:p w:rsidR="00801E7B" w:rsidRDefault="0079307F" w:rsidP="005061E0">
      <w:pPr>
        <w:adjustRightInd w:val="0"/>
        <w:snapToGrid w:val="0"/>
        <w:spacing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kern w:val="0"/>
          <w:sz w:val="28"/>
          <w:szCs w:val="28"/>
          <w:lang w:val="en-GB"/>
        </w:rPr>
        <w:t>尹南路南、警校路西地块</w:t>
      </w:r>
      <w:r w:rsidR="00B80B10">
        <w:rPr>
          <w:rFonts w:ascii="Times New Roman" w:eastAsia="宋体" w:hAnsi="Times New Roman" w:cs="Times New Roman"/>
          <w:kern w:val="0"/>
          <w:sz w:val="28"/>
          <w:szCs w:val="28"/>
          <w:lang w:val="en-GB"/>
        </w:rPr>
        <w:t>位于</w:t>
      </w:r>
      <w:r w:rsidRPr="0079307F">
        <w:rPr>
          <w:rFonts w:ascii="Times New Roman" w:eastAsia="宋体" w:hAnsi="Times New Roman" w:cs="Times New Roman" w:hint="eastAsia"/>
          <w:kern w:val="0"/>
          <w:sz w:val="28"/>
          <w:szCs w:val="28"/>
          <w:lang w:val="en-GB"/>
        </w:rPr>
        <w:t>苏州市吴中区郭巷街道尹南路南、警校路西，总占地面积</w:t>
      </w:r>
      <w:r w:rsidRPr="0079307F">
        <w:rPr>
          <w:rFonts w:ascii="Times New Roman" w:eastAsia="宋体" w:hAnsi="Times New Roman" w:cs="Times New Roman"/>
          <w:kern w:val="0"/>
          <w:sz w:val="28"/>
          <w:szCs w:val="28"/>
          <w:lang w:val="en-GB"/>
        </w:rPr>
        <w:t>95970.7m</w:t>
      </w:r>
      <w:r w:rsidRPr="0079307F">
        <w:rPr>
          <w:rFonts w:ascii="Times New Roman" w:eastAsia="宋体" w:hAnsi="Times New Roman" w:cs="Times New Roman"/>
          <w:kern w:val="0"/>
          <w:sz w:val="28"/>
          <w:szCs w:val="28"/>
          <w:vertAlign w:val="superscript"/>
          <w:lang w:val="en-GB"/>
        </w:rPr>
        <w:t>2</w:t>
      </w:r>
      <w:r w:rsidRPr="0079307F">
        <w:rPr>
          <w:rFonts w:ascii="Times New Roman" w:eastAsia="宋体" w:hAnsi="Times New Roman" w:cs="Times New Roman"/>
          <w:kern w:val="0"/>
          <w:sz w:val="28"/>
          <w:szCs w:val="28"/>
          <w:lang w:val="en-GB"/>
        </w:rPr>
        <w:t>（约合</w:t>
      </w:r>
      <w:r w:rsidRPr="0079307F">
        <w:rPr>
          <w:rFonts w:ascii="Times New Roman" w:eastAsia="宋体" w:hAnsi="Times New Roman" w:cs="Times New Roman"/>
          <w:kern w:val="0"/>
          <w:sz w:val="28"/>
          <w:szCs w:val="28"/>
          <w:lang w:val="en-GB"/>
        </w:rPr>
        <w:t>143.96</w:t>
      </w:r>
      <w:r w:rsidRPr="0079307F">
        <w:rPr>
          <w:rFonts w:ascii="Times New Roman" w:eastAsia="宋体" w:hAnsi="Times New Roman" w:cs="Times New Roman"/>
          <w:kern w:val="0"/>
          <w:sz w:val="28"/>
          <w:szCs w:val="28"/>
          <w:lang w:val="en-GB"/>
        </w:rPr>
        <w:t>亩）</w:t>
      </w:r>
      <w:r w:rsidR="00B80B10">
        <w:rPr>
          <w:rFonts w:ascii="Times New Roman" w:eastAsia="宋体" w:hAnsi="Times New Roman" w:cs="Times New Roman"/>
          <w:kern w:val="0"/>
          <w:sz w:val="28"/>
          <w:szCs w:val="28"/>
          <w:lang w:val="en-GB"/>
        </w:rPr>
        <w:t>，现主要为</w:t>
      </w:r>
      <w:r w:rsidR="00B80B10">
        <w:rPr>
          <w:rFonts w:ascii="Times New Roman" w:eastAsia="宋体" w:hAnsi="Times New Roman" w:cs="Times New Roman"/>
          <w:kern w:val="0"/>
          <w:sz w:val="28"/>
          <w:szCs w:val="28"/>
          <w:lang w:val="en-GB"/>
        </w:rPr>
        <w:t>空地，规划用途为</w:t>
      </w:r>
      <w:r w:rsidRPr="0079307F">
        <w:rPr>
          <w:rFonts w:ascii="Times New Roman" w:eastAsia="宋体" w:hAnsi="Times New Roman" w:cs="Times New Roman" w:hint="eastAsia"/>
          <w:kern w:val="0"/>
          <w:sz w:val="28"/>
          <w:szCs w:val="28"/>
          <w:lang w:val="en-GB"/>
        </w:rPr>
        <w:t>高级中学用地（</w:t>
      </w:r>
      <w:r w:rsidRPr="0079307F">
        <w:rPr>
          <w:rFonts w:ascii="Times New Roman" w:eastAsia="宋体" w:hAnsi="Times New Roman" w:cs="Times New Roman"/>
          <w:kern w:val="0"/>
          <w:sz w:val="28"/>
          <w:szCs w:val="28"/>
          <w:lang w:val="en-GB"/>
        </w:rPr>
        <w:t>A33C</w:t>
      </w:r>
      <w:r w:rsidRPr="0079307F">
        <w:rPr>
          <w:rFonts w:ascii="Times New Roman" w:eastAsia="宋体" w:hAnsi="Times New Roman" w:cs="Times New Roman"/>
          <w:kern w:val="0"/>
          <w:sz w:val="28"/>
          <w:szCs w:val="28"/>
          <w:lang w:val="en-GB"/>
        </w:rPr>
        <w:t>）</w:t>
      </w:r>
      <w:r w:rsidR="00B80B10">
        <w:rPr>
          <w:rFonts w:ascii="Times New Roman" w:eastAsia="宋体" w:hAnsi="Times New Roman" w:cs="Times New Roman"/>
          <w:kern w:val="0"/>
          <w:sz w:val="28"/>
          <w:szCs w:val="28"/>
          <w:lang w:val="en-GB"/>
        </w:rPr>
        <w:t>。按照国家和地方相关规定，为保证土地开发利用过程中的环境安全，苏州吴中经济技术开发区</w:t>
      </w:r>
      <w:r>
        <w:rPr>
          <w:rFonts w:ascii="Times New Roman" w:eastAsia="宋体" w:hAnsi="Times New Roman" w:cs="Times New Roman" w:hint="eastAsia"/>
          <w:kern w:val="0"/>
          <w:sz w:val="28"/>
          <w:szCs w:val="28"/>
          <w:lang w:val="en-GB"/>
        </w:rPr>
        <w:t>社会事业</w:t>
      </w:r>
      <w:r w:rsidR="00B80B10">
        <w:rPr>
          <w:rFonts w:ascii="Times New Roman" w:eastAsia="宋体" w:hAnsi="Times New Roman" w:cs="Times New Roman"/>
          <w:kern w:val="0"/>
          <w:sz w:val="28"/>
          <w:szCs w:val="28"/>
          <w:lang w:val="en-GB"/>
        </w:rPr>
        <w:t>局委托苏州中</w:t>
      </w:r>
      <w:proofErr w:type="gramStart"/>
      <w:r w:rsidR="00B80B10">
        <w:rPr>
          <w:rFonts w:ascii="Times New Roman" w:eastAsia="宋体" w:hAnsi="Times New Roman" w:cs="Times New Roman"/>
          <w:kern w:val="0"/>
          <w:sz w:val="28"/>
          <w:szCs w:val="28"/>
          <w:lang w:val="en-GB"/>
        </w:rPr>
        <w:t>晟</w:t>
      </w:r>
      <w:proofErr w:type="gramEnd"/>
      <w:r w:rsidR="00B80B10">
        <w:rPr>
          <w:rFonts w:ascii="Times New Roman" w:eastAsia="宋体" w:hAnsi="Times New Roman" w:cs="Times New Roman"/>
          <w:kern w:val="0"/>
          <w:sz w:val="28"/>
          <w:szCs w:val="28"/>
          <w:lang w:val="en-GB"/>
        </w:rPr>
        <w:t>环境修复有限公司对</w:t>
      </w:r>
      <w:r>
        <w:rPr>
          <w:rFonts w:ascii="Times New Roman" w:eastAsia="宋体" w:hAnsi="Times New Roman" w:cs="Times New Roman"/>
          <w:kern w:val="0"/>
          <w:sz w:val="28"/>
          <w:szCs w:val="28"/>
          <w:lang w:val="en-GB"/>
        </w:rPr>
        <w:t>尹南路南、警校路西地块</w:t>
      </w:r>
      <w:r w:rsidR="00B80B10">
        <w:rPr>
          <w:rFonts w:ascii="Times New Roman" w:eastAsia="宋体" w:hAnsi="Times New Roman" w:cs="Times New Roman"/>
          <w:kern w:val="0"/>
          <w:sz w:val="28"/>
          <w:szCs w:val="28"/>
          <w:lang w:val="en-GB"/>
        </w:rPr>
        <w:t>进行土壤污染状况调查，以了解目前地块环境状况，并对后续土地开发利用给出相关意见和建议。</w:t>
      </w:r>
    </w:p>
    <w:p w:rsidR="00801E7B" w:rsidRDefault="00B80B10" w:rsidP="005061E0">
      <w:pPr>
        <w:adjustRightInd w:val="0"/>
        <w:snapToGrid w:val="0"/>
        <w:spacing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kern w:val="0"/>
          <w:sz w:val="28"/>
          <w:szCs w:val="28"/>
          <w:lang w:val="en-GB"/>
        </w:rPr>
        <w:t>调查人员于</w:t>
      </w:r>
      <w:r>
        <w:rPr>
          <w:rFonts w:ascii="Times New Roman" w:eastAsia="宋体" w:hAnsi="Times New Roman" w:cs="Times New Roman"/>
          <w:kern w:val="0"/>
          <w:sz w:val="28"/>
          <w:szCs w:val="28"/>
          <w:lang w:val="en-GB"/>
        </w:rPr>
        <w:t>20</w:t>
      </w:r>
      <w:r w:rsidR="0079307F">
        <w:rPr>
          <w:rFonts w:ascii="Times New Roman" w:eastAsia="宋体" w:hAnsi="Times New Roman" w:cs="Times New Roman"/>
          <w:kern w:val="0"/>
          <w:sz w:val="28"/>
          <w:szCs w:val="28"/>
          <w:lang w:val="en-GB"/>
        </w:rPr>
        <w:t>21</w:t>
      </w:r>
      <w:r>
        <w:rPr>
          <w:rFonts w:ascii="Times New Roman" w:eastAsia="宋体" w:hAnsi="Times New Roman" w:cs="Times New Roman"/>
          <w:kern w:val="0"/>
          <w:sz w:val="28"/>
          <w:szCs w:val="28"/>
          <w:lang w:val="en-GB"/>
        </w:rPr>
        <w:t>年</w:t>
      </w:r>
      <w:r w:rsidR="0079307F">
        <w:rPr>
          <w:rFonts w:ascii="Times New Roman" w:eastAsia="宋体" w:hAnsi="Times New Roman" w:cs="Times New Roman"/>
          <w:kern w:val="0"/>
          <w:sz w:val="28"/>
          <w:szCs w:val="28"/>
          <w:lang w:val="en-GB"/>
        </w:rPr>
        <w:t>2</w:t>
      </w:r>
      <w:r>
        <w:rPr>
          <w:rFonts w:ascii="Times New Roman" w:eastAsia="宋体" w:hAnsi="Times New Roman" w:cs="Times New Roman"/>
          <w:kern w:val="0"/>
          <w:sz w:val="28"/>
          <w:szCs w:val="28"/>
          <w:lang w:val="en-GB"/>
        </w:rPr>
        <w:t>月前往该地块进行资料收集、现场踏勘、人员访谈等。根据收集的资料获悉，</w:t>
      </w:r>
      <w:r w:rsidR="0079307F" w:rsidRPr="0079307F">
        <w:rPr>
          <w:rFonts w:ascii="Times New Roman" w:eastAsia="宋体" w:hAnsi="Times New Roman" w:cs="Times New Roman" w:hint="eastAsia"/>
          <w:kern w:val="0"/>
          <w:sz w:val="28"/>
          <w:szCs w:val="28"/>
          <w:lang w:val="en-GB"/>
        </w:rPr>
        <w:t>本项目地块历史上主要为鱼塘及农田，其中</w:t>
      </w:r>
      <w:r w:rsidR="0079307F" w:rsidRPr="0079307F">
        <w:rPr>
          <w:rFonts w:ascii="Times New Roman" w:eastAsia="宋体" w:hAnsi="Times New Roman" w:cs="Times New Roman"/>
          <w:kern w:val="0"/>
          <w:sz w:val="28"/>
          <w:szCs w:val="28"/>
          <w:lang w:val="en-GB"/>
        </w:rPr>
        <w:t>2003</w:t>
      </w:r>
      <w:r w:rsidR="0079307F" w:rsidRPr="0079307F">
        <w:rPr>
          <w:rFonts w:ascii="Times New Roman" w:eastAsia="宋体" w:hAnsi="Times New Roman" w:cs="Times New Roman"/>
          <w:kern w:val="0"/>
          <w:sz w:val="28"/>
          <w:szCs w:val="28"/>
          <w:lang w:val="en-GB"/>
        </w:rPr>
        <w:t>年至</w:t>
      </w:r>
      <w:r w:rsidR="0079307F" w:rsidRPr="0079307F">
        <w:rPr>
          <w:rFonts w:ascii="Times New Roman" w:eastAsia="宋体" w:hAnsi="Times New Roman" w:cs="Times New Roman"/>
          <w:kern w:val="0"/>
          <w:sz w:val="28"/>
          <w:szCs w:val="28"/>
          <w:lang w:val="en-GB"/>
        </w:rPr>
        <w:t>2015</w:t>
      </w:r>
      <w:r w:rsidR="0079307F" w:rsidRPr="0079307F">
        <w:rPr>
          <w:rFonts w:ascii="Times New Roman" w:eastAsia="宋体" w:hAnsi="Times New Roman" w:cs="Times New Roman"/>
          <w:kern w:val="0"/>
          <w:sz w:val="28"/>
          <w:szCs w:val="28"/>
          <w:lang w:val="en-GB"/>
        </w:rPr>
        <w:t>年地块内东南</w:t>
      </w:r>
      <w:proofErr w:type="gramStart"/>
      <w:r w:rsidR="0079307F" w:rsidRPr="0079307F">
        <w:rPr>
          <w:rFonts w:ascii="Times New Roman" w:eastAsia="宋体" w:hAnsi="Times New Roman" w:cs="Times New Roman"/>
          <w:kern w:val="0"/>
          <w:sz w:val="28"/>
          <w:szCs w:val="28"/>
          <w:lang w:val="en-GB"/>
        </w:rPr>
        <w:t>角存在</w:t>
      </w:r>
      <w:proofErr w:type="gramEnd"/>
      <w:r w:rsidR="0079307F" w:rsidRPr="0079307F">
        <w:rPr>
          <w:rFonts w:ascii="Times New Roman" w:eastAsia="宋体" w:hAnsi="Times New Roman" w:cs="Times New Roman"/>
          <w:kern w:val="0"/>
          <w:sz w:val="28"/>
          <w:szCs w:val="28"/>
          <w:lang w:val="en-GB"/>
        </w:rPr>
        <w:t>一家企业（苏州尹湖门窗装饰有限公司）；</w:t>
      </w:r>
      <w:r w:rsidR="0079307F" w:rsidRPr="0079307F">
        <w:rPr>
          <w:rFonts w:ascii="Times New Roman" w:eastAsia="宋体" w:hAnsi="Times New Roman" w:cs="Times New Roman"/>
          <w:kern w:val="0"/>
          <w:sz w:val="28"/>
          <w:szCs w:val="28"/>
          <w:lang w:val="en-GB"/>
        </w:rPr>
        <w:t>2011</w:t>
      </w:r>
      <w:r w:rsidR="0079307F" w:rsidRPr="0079307F">
        <w:rPr>
          <w:rFonts w:ascii="Times New Roman" w:eastAsia="宋体" w:hAnsi="Times New Roman" w:cs="Times New Roman"/>
          <w:kern w:val="0"/>
          <w:sz w:val="28"/>
          <w:szCs w:val="28"/>
          <w:lang w:val="en-GB"/>
        </w:rPr>
        <w:t>年至</w:t>
      </w:r>
      <w:r w:rsidR="0079307F" w:rsidRPr="0079307F">
        <w:rPr>
          <w:rFonts w:ascii="Times New Roman" w:eastAsia="宋体" w:hAnsi="Times New Roman" w:cs="Times New Roman"/>
          <w:kern w:val="0"/>
          <w:sz w:val="28"/>
          <w:szCs w:val="28"/>
          <w:lang w:val="en-GB"/>
        </w:rPr>
        <w:t>2015</w:t>
      </w:r>
      <w:r w:rsidR="0079307F" w:rsidRPr="0079307F">
        <w:rPr>
          <w:rFonts w:ascii="Times New Roman" w:eastAsia="宋体" w:hAnsi="Times New Roman" w:cs="Times New Roman"/>
          <w:kern w:val="0"/>
          <w:sz w:val="28"/>
          <w:szCs w:val="28"/>
          <w:lang w:val="en-GB"/>
        </w:rPr>
        <w:t>年地块内原鱼塘区域陆续有填土堆入（周边建筑的开挖土壤）；</w:t>
      </w:r>
      <w:r w:rsidR="0079307F" w:rsidRPr="0079307F">
        <w:rPr>
          <w:rFonts w:ascii="Times New Roman" w:eastAsia="宋体" w:hAnsi="Times New Roman" w:cs="Times New Roman"/>
          <w:kern w:val="0"/>
          <w:sz w:val="28"/>
          <w:szCs w:val="28"/>
          <w:lang w:val="en-GB"/>
        </w:rPr>
        <w:t>2015</w:t>
      </w:r>
      <w:r w:rsidR="0079307F" w:rsidRPr="0079307F">
        <w:rPr>
          <w:rFonts w:ascii="Times New Roman" w:eastAsia="宋体" w:hAnsi="Times New Roman" w:cs="Times New Roman"/>
          <w:kern w:val="0"/>
          <w:sz w:val="28"/>
          <w:szCs w:val="28"/>
          <w:lang w:val="en-GB"/>
        </w:rPr>
        <w:t>年地块内原东南角厂房拆除为空地；</w:t>
      </w:r>
      <w:r w:rsidR="0079307F" w:rsidRPr="0079307F">
        <w:rPr>
          <w:rFonts w:ascii="Times New Roman" w:eastAsia="宋体" w:hAnsi="Times New Roman" w:cs="Times New Roman"/>
          <w:kern w:val="0"/>
          <w:sz w:val="28"/>
          <w:szCs w:val="28"/>
          <w:lang w:val="en-GB"/>
        </w:rPr>
        <w:t>2015</w:t>
      </w:r>
      <w:r w:rsidR="0079307F" w:rsidRPr="0079307F">
        <w:rPr>
          <w:rFonts w:ascii="Times New Roman" w:eastAsia="宋体" w:hAnsi="Times New Roman" w:cs="Times New Roman"/>
          <w:kern w:val="0"/>
          <w:sz w:val="28"/>
          <w:szCs w:val="28"/>
          <w:lang w:val="en-GB"/>
        </w:rPr>
        <w:t>年至</w:t>
      </w:r>
      <w:r w:rsidR="0079307F" w:rsidRPr="0079307F">
        <w:rPr>
          <w:rFonts w:ascii="Times New Roman" w:eastAsia="宋体" w:hAnsi="Times New Roman" w:cs="Times New Roman"/>
          <w:kern w:val="0"/>
          <w:sz w:val="28"/>
          <w:szCs w:val="28"/>
          <w:lang w:val="en-GB"/>
        </w:rPr>
        <w:t>2020</w:t>
      </w:r>
      <w:r w:rsidR="0079307F" w:rsidRPr="0079307F">
        <w:rPr>
          <w:rFonts w:ascii="Times New Roman" w:eastAsia="宋体" w:hAnsi="Times New Roman" w:cs="Times New Roman"/>
          <w:kern w:val="0"/>
          <w:sz w:val="28"/>
          <w:szCs w:val="28"/>
          <w:lang w:val="en-GB"/>
        </w:rPr>
        <w:t>年地块内主要为空地，现场附近居民种植的蔬菜。</w:t>
      </w:r>
    </w:p>
    <w:p w:rsidR="00801E7B" w:rsidRDefault="00B80B10" w:rsidP="005061E0">
      <w:pPr>
        <w:pStyle w:val="1"/>
        <w:spacing w:before="0" w:after="0" w:line="360" w:lineRule="auto"/>
        <w:rPr>
          <w:rFonts w:ascii="Times New Roman" w:eastAsia="宋体" w:hAnsi="Times New Roman" w:cs="Times New Roman"/>
        </w:rPr>
      </w:pPr>
      <w:r>
        <w:rPr>
          <w:rFonts w:ascii="Times New Roman" w:eastAsia="宋体" w:hAnsi="Times New Roman" w:cs="Times New Roman"/>
        </w:rPr>
        <w:t xml:space="preserve">2 </w:t>
      </w:r>
      <w:r>
        <w:rPr>
          <w:rFonts w:ascii="Times New Roman" w:eastAsia="宋体" w:hAnsi="Times New Roman" w:cs="Times New Roman"/>
        </w:rPr>
        <w:t>污染物识别及调查方案</w:t>
      </w:r>
    </w:p>
    <w:p w:rsidR="00F402C0" w:rsidRDefault="00B80B10" w:rsidP="005061E0">
      <w:pPr>
        <w:snapToGrid w:val="0"/>
        <w:spacing w:line="360" w:lineRule="auto"/>
        <w:ind w:firstLineChars="200" w:firstLine="560"/>
        <w:rPr>
          <w:rFonts w:ascii="Times New Roman" w:eastAsia="宋体" w:hAnsi="Times New Roman" w:cs="Times New Roman"/>
          <w:kern w:val="0"/>
          <w:sz w:val="28"/>
          <w:szCs w:val="28"/>
          <w:lang w:val="en-GB"/>
        </w:rPr>
      </w:pPr>
      <w:r>
        <w:rPr>
          <w:rFonts w:ascii="Times New Roman" w:eastAsia="宋体" w:hAnsi="Times New Roman" w:cs="Times New Roman"/>
          <w:kern w:val="0"/>
          <w:sz w:val="28"/>
          <w:szCs w:val="28"/>
          <w:lang w:val="en-GB"/>
        </w:rPr>
        <w:t>根据</w:t>
      </w:r>
      <w:r>
        <w:rPr>
          <w:rFonts w:ascii="Times New Roman" w:eastAsia="宋体" w:hAnsi="Times New Roman" w:cs="Times New Roman"/>
          <w:kern w:val="0"/>
          <w:sz w:val="28"/>
          <w:szCs w:val="28"/>
        </w:rPr>
        <w:t>第一阶段调查</w:t>
      </w:r>
      <w:r>
        <w:rPr>
          <w:rFonts w:ascii="Times New Roman" w:eastAsia="宋体" w:hAnsi="Times New Roman" w:cs="Times New Roman"/>
          <w:kern w:val="0"/>
          <w:sz w:val="28"/>
          <w:szCs w:val="28"/>
          <w:lang w:val="en-GB"/>
        </w:rPr>
        <w:t>污染识别，确定本项目</w:t>
      </w:r>
      <w:r>
        <w:rPr>
          <w:rFonts w:ascii="Times New Roman" w:eastAsia="宋体" w:hAnsi="Times New Roman" w:cs="Times New Roman"/>
          <w:kern w:val="0"/>
          <w:sz w:val="28"/>
          <w:szCs w:val="28"/>
        </w:rPr>
        <w:t>土壤和地下水检测项目。</w:t>
      </w:r>
      <w:r>
        <w:rPr>
          <w:rFonts w:ascii="Times New Roman" w:eastAsia="宋体" w:hAnsi="Times New Roman" w:cs="Times New Roman"/>
          <w:kern w:val="0"/>
          <w:sz w:val="28"/>
          <w:szCs w:val="28"/>
          <w:lang w:val="en-GB"/>
        </w:rPr>
        <w:t>土壤检测项目为</w:t>
      </w:r>
      <w:r>
        <w:rPr>
          <w:rFonts w:ascii="Times New Roman" w:eastAsia="宋体" w:hAnsi="Times New Roman" w:cs="Times New Roman"/>
          <w:kern w:val="0"/>
          <w:sz w:val="28"/>
          <w:szCs w:val="28"/>
          <w:lang w:val="en-GB"/>
        </w:rPr>
        <w:t>pH</w:t>
      </w:r>
      <w:r>
        <w:rPr>
          <w:rFonts w:ascii="Times New Roman" w:eastAsia="宋体" w:hAnsi="Times New Roman" w:cs="Times New Roman"/>
          <w:kern w:val="0"/>
          <w:sz w:val="28"/>
          <w:szCs w:val="28"/>
          <w:lang w:val="en-GB"/>
        </w:rPr>
        <w:t>值、</w:t>
      </w:r>
      <w:r>
        <w:rPr>
          <w:rFonts w:ascii="Times New Roman" w:eastAsia="宋体" w:hAnsi="Times New Roman" w:cs="Times New Roman"/>
          <w:kern w:val="0"/>
          <w:sz w:val="28"/>
          <w:szCs w:val="28"/>
          <w:lang w:val="en-GB"/>
        </w:rPr>
        <w:t>VOCs</w:t>
      </w:r>
      <w:r>
        <w:rPr>
          <w:rFonts w:ascii="Times New Roman" w:eastAsia="宋体" w:hAnsi="Times New Roman" w:cs="Times New Roman"/>
          <w:kern w:val="0"/>
          <w:sz w:val="28"/>
          <w:szCs w:val="28"/>
          <w:lang w:val="en-GB"/>
        </w:rPr>
        <w:t>（挥发性有机物，</w:t>
      </w:r>
      <w:r w:rsidR="0079307F">
        <w:rPr>
          <w:rFonts w:ascii="Times New Roman" w:eastAsia="宋体" w:hAnsi="Times New Roman" w:cs="Times New Roman"/>
          <w:kern w:val="0"/>
          <w:sz w:val="28"/>
          <w:szCs w:val="28"/>
          <w:lang w:val="en-GB"/>
        </w:rPr>
        <w:t>27</w:t>
      </w:r>
      <w:r>
        <w:rPr>
          <w:rFonts w:ascii="Times New Roman" w:eastAsia="宋体" w:hAnsi="Times New Roman" w:cs="Times New Roman"/>
          <w:kern w:val="0"/>
          <w:sz w:val="28"/>
          <w:szCs w:val="28"/>
          <w:lang w:val="en-GB"/>
        </w:rPr>
        <w:t>项）、</w:t>
      </w:r>
      <w:r>
        <w:rPr>
          <w:rFonts w:ascii="Times New Roman" w:eastAsia="宋体" w:hAnsi="Times New Roman" w:cs="Times New Roman"/>
          <w:kern w:val="0"/>
          <w:sz w:val="28"/>
          <w:szCs w:val="28"/>
          <w:lang w:val="en-GB"/>
        </w:rPr>
        <w:t>SVOCs</w:t>
      </w:r>
      <w:r>
        <w:rPr>
          <w:rFonts w:ascii="Times New Roman" w:eastAsia="宋体" w:hAnsi="Times New Roman" w:cs="Times New Roman"/>
          <w:kern w:val="0"/>
          <w:sz w:val="28"/>
          <w:szCs w:val="28"/>
          <w:lang w:val="en-GB"/>
        </w:rPr>
        <w:t>（半挥发性有机物，</w:t>
      </w:r>
      <w:r w:rsidR="0079307F">
        <w:rPr>
          <w:rFonts w:ascii="Times New Roman" w:eastAsia="宋体" w:hAnsi="Times New Roman" w:cs="Times New Roman"/>
          <w:kern w:val="0"/>
          <w:sz w:val="28"/>
          <w:szCs w:val="28"/>
          <w:lang w:val="en-GB"/>
        </w:rPr>
        <w:t>14</w:t>
      </w:r>
      <w:r>
        <w:rPr>
          <w:rFonts w:ascii="Times New Roman" w:eastAsia="宋体" w:hAnsi="Times New Roman" w:cs="Times New Roman"/>
          <w:kern w:val="0"/>
          <w:sz w:val="28"/>
          <w:szCs w:val="28"/>
          <w:lang w:val="en-GB"/>
        </w:rPr>
        <w:t>项）、重金属和无机物</w:t>
      </w:r>
      <w:r w:rsidR="0079307F">
        <w:rPr>
          <w:rFonts w:ascii="Times New Roman" w:eastAsia="宋体" w:hAnsi="Times New Roman" w:cs="Times New Roman"/>
          <w:kern w:val="0"/>
          <w:sz w:val="28"/>
          <w:szCs w:val="28"/>
        </w:rPr>
        <w:t>7</w:t>
      </w:r>
      <w:r>
        <w:rPr>
          <w:rFonts w:ascii="Times New Roman" w:eastAsia="宋体" w:hAnsi="Times New Roman" w:cs="Times New Roman"/>
          <w:kern w:val="0"/>
          <w:sz w:val="28"/>
          <w:szCs w:val="28"/>
        </w:rPr>
        <w:t>项</w:t>
      </w:r>
      <w:r>
        <w:rPr>
          <w:rFonts w:ascii="Times New Roman" w:eastAsia="宋体" w:hAnsi="Times New Roman" w:cs="Times New Roman"/>
          <w:kern w:val="0"/>
          <w:sz w:val="28"/>
          <w:szCs w:val="28"/>
          <w:lang w:val="en-GB"/>
        </w:rPr>
        <w:t>（砷、汞、六价铬、铅</w:t>
      </w:r>
      <w:r>
        <w:rPr>
          <w:rFonts w:ascii="Times New Roman" w:eastAsia="宋体" w:hAnsi="Times New Roman" w:cs="Times New Roman"/>
          <w:kern w:val="0"/>
          <w:sz w:val="28"/>
          <w:szCs w:val="28"/>
          <w:lang w:val="en-GB"/>
        </w:rPr>
        <w:t>、镉、铜、镍</w:t>
      </w:r>
      <w:r>
        <w:rPr>
          <w:rFonts w:ascii="Times New Roman" w:eastAsia="宋体" w:hAnsi="Times New Roman" w:cs="Times New Roman"/>
          <w:kern w:val="0"/>
          <w:sz w:val="28"/>
          <w:szCs w:val="28"/>
          <w:lang w:val="en-GB"/>
        </w:rPr>
        <w:t>）、石油烃（</w:t>
      </w:r>
      <w:r>
        <w:rPr>
          <w:rFonts w:ascii="Times New Roman" w:eastAsia="宋体" w:hAnsi="Times New Roman" w:cs="Times New Roman"/>
          <w:kern w:val="0"/>
          <w:sz w:val="28"/>
          <w:szCs w:val="28"/>
          <w:lang w:val="en-GB"/>
        </w:rPr>
        <w:t>C</w:t>
      </w:r>
      <w:r>
        <w:rPr>
          <w:rFonts w:ascii="Times New Roman" w:eastAsia="宋体" w:hAnsi="Times New Roman" w:cs="Times New Roman"/>
          <w:kern w:val="0"/>
          <w:sz w:val="28"/>
          <w:szCs w:val="28"/>
          <w:vertAlign w:val="subscript"/>
          <w:lang w:val="en-GB"/>
        </w:rPr>
        <w:t>10</w:t>
      </w:r>
      <w:r>
        <w:rPr>
          <w:rFonts w:ascii="Times New Roman" w:eastAsia="宋体" w:hAnsi="Times New Roman" w:cs="Times New Roman"/>
          <w:kern w:val="0"/>
          <w:sz w:val="28"/>
          <w:szCs w:val="28"/>
          <w:lang w:val="en-GB"/>
        </w:rPr>
        <w:t>-C</w:t>
      </w:r>
      <w:r>
        <w:rPr>
          <w:rFonts w:ascii="Times New Roman" w:eastAsia="宋体" w:hAnsi="Times New Roman" w:cs="Times New Roman"/>
          <w:kern w:val="0"/>
          <w:sz w:val="28"/>
          <w:szCs w:val="28"/>
          <w:vertAlign w:val="subscript"/>
          <w:lang w:val="en-GB"/>
        </w:rPr>
        <w:t>40</w:t>
      </w:r>
      <w:r>
        <w:rPr>
          <w:rFonts w:ascii="Times New Roman" w:eastAsia="宋体" w:hAnsi="Times New Roman" w:cs="Times New Roman"/>
          <w:kern w:val="0"/>
          <w:sz w:val="28"/>
          <w:szCs w:val="28"/>
          <w:lang w:val="en-GB"/>
        </w:rPr>
        <w:t>）</w:t>
      </w:r>
      <w:r w:rsidR="00F402C0">
        <w:rPr>
          <w:rFonts w:ascii="Times New Roman" w:eastAsia="宋体" w:hAnsi="Times New Roman" w:cs="Times New Roman" w:hint="eastAsia"/>
          <w:kern w:val="0"/>
          <w:sz w:val="28"/>
          <w:szCs w:val="28"/>
          <w:lang w:val="en-GB"/>
        </w:rPr>
        <w:t>、</w:t>
      </w:r>
      <w:r w:rsidR="00F402C0" w:rsidRPr="00F402C0">
        <w:rPr>
          <w:rFonts w:ascii="Times New Roman" w:eastAsia="宋体" w:hAnsi="Times New Roman" w:cs="Times New Roman"/>
          <w:kern w:val="0"/>
          <w:sz w:val="28"/>
          <w:szCs w:val="28"/>
          <w:lang w:val="en-GB"/>
        </w:rPr>
        <w:t>有机农药</w:t>
      </w:r>
      <w:r w:rsidR="00F402C0">
        <w:rPr>
          <w:rFonts w:ascii="Times New Roman" w:eastAsia="宋体" w:hAnsi="Times New Roman" w:cs="Times New Roman" w:hint="eastAsia"/>
          <w:kern w:val="0"/>
          <w:sz w:val="28"/>
          <w:szCs w:val="28"/>
          <w:lang w:val="en-GB"/>
        </w:rPr>
        <w:t>（</w:t>
      </w:r>
      <w:r w:rsidR="00F402C0" w:rsidRPr="00F402C0">
        <w:rPr>
          <w:rFonts w:ascii="Times New Roman" w:eastAsia="宋体" w:hAnsi="Times New Roman" w:cs="Times New Roman"/>
          <w:kern w:val="0"/>
          <w:sz w:val="28"/>
          <w:szCs w:val="28"/>
          <w:lang w:val="en-GB"/>
        </w:rPr>
        <w:t>14</w:t>
      </w:r>
      <w:r w:rsidR="00F402C0" w:rsidRPr="00F402C0">
        <w:rPr>
          <w:rFonts w:ascii="Times New Roman" w:eastAsia="宋体" w:hAnsi="Times New Roman" w:cs="Times New Roman"/>
          <w:kern w:val="0"/>
          <w:sz w:val="28"/>
          <w:szCs w:val="28"/>
          <w:lang w:val="en-GB"/>
        </w:rPr>
        <w:t>项</w:t>
      </w:r>
      <w:r w:rsidR="00F402C0">
        <w:rPr>
          <w:rFonts w:ascii="Times New Roman" w:eastAsia="宋体" w:hAnsi="Times New Roman" w:cs="Times New Roman" w:hint="eastAsia"/>
          <w:kern w:val="0"/>
          <w:sz w:val="28"/>
          <w:szCs w:val="28"/>
          <w:lang w:val="en-GB"/>
        </w:rPr>
        <w:t>）</w:t>
      </w:r>
      <w:r>
        <w:rPr>
          <w:rFonts w:ascii="Times New Roman" w:eastAsia="宋体" w:hAnsi="Times New Roman" w:cs="Times New Roman"/>
          <w:kern w:val="0"/>
          <w:sz w:val="28"/>
          <w:szCs w:val="28"/>
          <w:lang w:val="en-GB"/>
        </w:rPr>
        <w:t>，检测项目涵盖</w:t>
      </w:r>
      <w:r>
        <w:rPr>
          <w:rFonts w:ascii="Times New Roman" w:eastAsia="宋体" w:hAnsi="Times New Roman" w:cs="Times New Roman"/>
          <w:kern w:val="0"/>
          <w:sz w:val="28"/>
          <w:szCs w:val="28"/>
          <w:lang w:val="en-GB"/>
        </w:rPr>
        <w:t>45</w:t>
      </w:r>
      <w:r>
        <w:rPr>
          <w:rFonts w:ascii="Times New Roman" w:eastAsia="宋体" w:hAnsi="Times New Roman" w:cs="Times New Roman"/>
          <w:kern w:val="0"/>
          <w:sz w:val="28"/>
          <w:szCs w:val="28"/>
          <w:lang w:val="en-GB"/>
        </w:rPr>
        <w:t>项基本项目；地下水检测项目为</w:t>
      </w:r>
      <w:r>
        <w:rPr>
          <w:rFonts w:ascii="Times New Roman" w:eastAsia="宋体" w:hAnsi="Times New Roman" w:cs="Times New Roman"/>
          <w:kern w:val="0"/>
          <w:sz w:val="28"/>
          <w:szCs w:val="28"/>
          <w:lang w:val="en-GB"/>
        </w:rPr>
        <w:t>pH</w:t>
      </w:r>
      <w:r>
        <w:rPr>
          <w:rFonts w:ascii="Times New Roman" w:eastAsia="宋体" w:hAnsi="Times New Roman" w:cs="Times New Roman"/>
          <w:kern w:val="0"/>
          <w:sz w:val="28"/>
          <w:szCs w:val="28"/>
          <w:lang w:val="en-GB"/>
        </w:rPr>
        <w:t>值、</w:t>
      </w:r>
      <w:r>
        <w:rPr>
          <w:rFonts w:ascii="Times New Roman" w:eastAsia="宋体" w:hAnsi="Times New Roman" w:cs="Times New Roman"/>
          <w:kern w:val="0"/>
          <w:sz w:val="28"/>
          <w:szCs w:val="28"/>
          <w:lang w:val="en-GB"/>
        </w:rPr>
        <w:t>VOCs</w:t>
      </w:r>
      <w:r>
        <w:rPr>
          <w:rFonts w:ascii="Times New Roman" w:eastAsia="宋体" w:hAnsi="Times New Roman" w:cs="Times New Roman"/>
          <w:kern w:val="0"/>
          <w:sz w:val="28"/>
          <w:szCs w:val="28"/>
          <w:lang w:val="en-GB"/>
        </w:rPr>
        <w:t>（</w:t>
      </w:r>
      <w:r w:rsidR="00F402C0">
        <w:rPr>
          <w:rFonts w:ascii="Times New Roman" w:eastAsia="宋体" w:hAnsi="Times New Roman" w:cs="Times New Roman"/>
          <w:kern w:val="0"/>
          <w:sz w:val="28"/>
          <w:szCs w:val="28"/>
          <w:lang w:val="en-GB"/>
        </w:rPr>
        <w:t>27</w:t>
      </w:r>
      <w:r>
        <w:rPr>
          <w:rFonts w:ascii="Times New Roman" w:eastAsia="宋体" w:hAnsi="Times New Roman" w:cs="Times New Roman"/>
          <w:kern w:val="0"/>
          <w:sz w:val="28"/>
          <w:szCs w:val="28"/>
          <w:lang w:val="en-GB"/>
        </w:rPr>
        <w:t>项）、</w:t>
      </w:r>
      <w:r>
        <w:rPr>
          <w:rFonts w:ascii="Times New Roman" w:eastAsia="宋体" w:hAnsi="Times New Roman" w:cs="Times New Roman"/>
          <w:kern w:val="0"/>
          <w:sz w:val="28"/>
          <w:szCs w:val="28"/>
          <w:lang w:val="en-GB"/>
        </w:rPr>
        <w:t>SVOCs</w:t>
      </w:r>
      <w:r>
        <w:rPr>
          <w:rFonts w:ascii="Times New Roman" w:eastAsia="宋体" w:hAnsi="Times New Roman" w:cs="Times New Roman"/>
          <w:kern w:val="0"/>
          <w:sz w:val="28"/>
          <w:szCs w:val="28"/>
          <w:lang w:val="en-GB"/>
        </w:rPr>
        <w:t>（</w:t>
      </w:r>
      <w:r w:rsidR="00F402C0">
        <w:rPr>
          <w:rFonts w:ascii="Times New Roman" w:eastAsia="宋体" w:hAnsi="Times New Roman" w:cs="Times New Roman"/>
          <w:kern w:val="0"/>
          <w:sz w:val="28"/>
          <w:szCs w:val="28"/>
          <w:lang w:val="en-GB"/>
        </w:rPr>
        <w:t>14</w:t>
      </w:r>
      <w:r>
        <w:rPr>
          <w:rFonts w:ascii="Times New Roman" w:eastAsia="宋体" w:hAnsi="Times New Roman" w:cs="Times New Roman"/>
          <w:kern w:val="0"/>
          <w:sz w:val="28"/>
          <w:szCs w:val="28"/>
          <w:lang w:val="en-GB"/>
        </w:rPr>
        <w:t>项）、重金属和无机物</w:t>
      </w:r>
      <w:r w:rsidR="00F402C0">
        <w:rPr>
          <w:rFonts w:ascii="Times New Roman" w:eastAsia="宋体" w:hAnsi="Times New Roman" w:cs="Times New Roman"/>
          <w:kern w:val="0"/>
          <w:sz w:val="28"/>
          <w:szCs w:val="28"/>
        </w:rPr>
        <w:t>7</w:t>
      </w:r>
      <w:r>
        <w:rPr>
          <w:rFonts w:ascii="Times New Roman" w:eastAsia="宋体" w:hAnsi="Times New Roman" w:cs="Times New Roman"/>
          <w:kern w:val="0"/>
          <w:sz w:val="28"/>
          <w:szCs w:val="28"/>
        </w:rPr>
        <w:t>项</w:t>
      </w:r>
      <w:r>
        <w:rPr>
          <w:rFonts w:ascii="Times New Roman" w:eastAsia="宋体" w:hAnsi="Times New Roman" w:cs="Times New Roman"/>
          <w:kern w:val="0"/>
          <w:sz w:val="28"/>
          <w:szCs w:val="28"/>
          <w:lang w:val="en-GB"/>
        </w:rPr>
        <w:t>（砷、汞、六价铬、铅、镉、铜、镍</w:t>
      </w:r>
      <w:r>
        <w:rPr>
          <w:rFonts w:ascii="Times New Roman" w:eastAsia="宋体" w:hAnsi="Times New Roman" w:cs="Times New Roman"/>
          <w:kern w:val="0"/>
          <w:sz w:val="28"/>
          <w:szCs w:val="28"/>
          <w:lang w:val="en-GB"/>
        </w:rPr>
        <w:t>）、石油烃（</w:t>
      </w:r>
      <w:r>
        <w:rPr>
          <w:rFonts w:ascii="Times New Roman" w:eastAsia="宋体" w:hAnsi="Times New Roman" w:cs="Times New Roman"/>
          <w:kern w:val="0"/>
          <w:sz w:val="28"/>
          <w:szCs w:val="28"/>
          <w:lang w:val="en-GB"/>
        </w:rPr>
        <w:t>C</w:t>
      </w:r>
      <w:r>
        <w:rPr>
          <w:rFonts w:ascii="Times New Roman" w:eastAsia="宋体" w:hAnsi="Times New Roman" w:cs="Times New Roman"/>
          <w:kern w:val="0"/>
          <w:sz w:val="28"/>
          <w:szCs w:val="28"/>
          <w:vertAlign w:val="subscript"/>
          <w:lang w:val="en-GB"/>
        </w:rPr>
        <w:t>10</w:t>
      </w:r>
      <w:r>
        <w:rPr>
          <w:rFonts w:ascii="Times New Roman" w:eastAsia="宋体" w:hAnsi="Times New Roman" w:cs="Times New Roman"/>
          <w:kern w:val="0"/>
          <w:sz w:val="28"/>
          <w:szCs w:val="28"/>
          <w:lang w:val="en-GB"/>
        </w:rPr>
        <w:t>-C</w:t>
      </w:r>
      <w:r>
        <w:rPr>
          <w:rFonts w:ascii="Times New Roman" w:eastAsia="宋体" w:hAnsi="Times New Roman" w:cs="Times New Roman"/>
          <w:kern w:val="0"/>
          <w:sz w:val="28"/>
          <w:szCs w:val="28"/>
          <w:vertAlign w:val="subscript"/>
          <w:lang w:val="en-GB"/>
        </w:rPr>
        <w:t>40</w:t>
      </w:r>
      <w:r>
        <w:rPr>
          <w:rFonts w:ascii="Times New Roman" w:eastAsia="宋体" w:hAnsi="Times New Roman" w:cs="Times New Roman"/>
          <w:kern w:val="0"/>
          <w:sz w:val="28"/>
          <w:szCs w:val="28"/>
          <w:lang w:val="en-GB"/>
        </w:rPr>
        <w:t>）</w:t>
      </w:r>
      <w:r w:rsidR="00F402C0">
        <w:rPr>
          <w:rFonts w:ascii="Times New Roman" w:eastAsia="宋体" w:hAnsi="Times New Roman" w:cs="Times New Roman" w:hint="eastAsia"/>
          <w:kern w:val="0"/>
          <w:sz w:val="28"/>
          <w:szCs w:val="28"/>
          <w:lang w:val="en-GB"/>
        </w:rPr>
        <w:t>、</w:t>
      </w:r>
      <w:r w:rsidR="00F402C0" w:rsidRPr="00F402C0">
        <w:rPr>
          <w:rFonts w:ascii="Times New Roman" w:eastAsia="宋体" w:hAnsi="Times New Roman" w:cs="Times New Roman"/>
          <w:kern w:val="0"/>
          <w:sz w:val="28"/>
          <w:szCs w:val="28"/>
          <w:lang w:val="en-GB"/>
        </w:rPr>
        <w:t>有机农药</w:t>
      </w:r>
      <w:r w:rsidR="00F402C0">
        <w:rPr>
          <w:rFonts w:ascii="Times New Roman" w:eastAsia="宋体" w:hAnsi="Times New Roman" w:cs="Times New Roman" w:hint="eastAsia"/>
          <w:kern w:val="0"/>
          <w:sz w:val="28"/>
          <w:szCs w:val="28"/>
          <w:lang w:val="en-GB"/>
        </w:rPr>
        <w:t>（</w:t>
      </w:r>
      <w:r w:rsidR="00F402C0">
        <w:rPr>
          <w:rFonts w:ascii="Times New Roman" w:eastAsia="宋体" w:hAnsi="Times New Roman" w:cs="Times New Roman"/>
          <w:kern w:val="0"/>
          <w:sz w:val="28"/>
          <w:szCs w:val="28"/>
          <w:lang w:val="en-GB"/>
        </w:rPr>
        <w:t>12</w:t>
      </w:r>
      <w:r w:rsidR="00F402C0" w:rsidRPr="00F402C0">
        <w:rPr>
          <w:rFonts w:ascii="Times New Roman" w:eastAsia="宋体" w:hAnsi="Times New Roman" w:cs="Times New Roman"/>
          <w:kern w:val="0"/>
          <w:sz w:val="28"/>
          <w:szCs w:val="28"/>
          <w:lang w:val="en-GB"/>
        </w:rPr>
        <w:t>项</w:t>
      </w:r>
      <w:r w:rsidR="00F402C0">
        <w:rPr>
          <w:rFonts w:ascii="Times New Roman" w:eastAsia="宋体" w:hAnsi="Times New Roman" w:cs="Times New Roman" w:hint="eastAsia"/>
          <w:kern w:val="0"/>
          <w:sz w:val="28"/>
          <w:szCs w:val="28"/>
          <w:lang w:val="en-GB"/>
        </w:rPr>
        <w:t>）</w:t>
      </w:r>
      <w:r>
        <w:rPr>
          <w:rFonts w:ascii="Times New Roman" w:eastAsia="宋体" w:hAnsi="Times New Roman" w:cs="Times New Roman"/>
          <w:kern w:val="0"/>
          <w:sz w:val="28"/>
          <w:szCs w:val="28"/>
          <w:lang w:val="en-GB"/>
        </w:rPr>
        <w:t>，</w:t>
      </w:r>
      <w:r>
        <w:rPr>
          <w:rFonts w:ascii="Times New Roman" w:eastAsia="宋体" w:hAnsi="Times New Roman" w:cs="Times New Roman"/>
          <w:kern w:val="0"/>
          <w:sz w:val="28"/>
          <w:szCs w:val="28"/>
          <w:lang w:val="en-GB"/>
        </w:rPr>
        <w:t>检测项目涵盖</w:t>
      </w:r>
      <w:r>
        <w:rPr>
          <w:rFonts w:ascii="Times New Roman" w:eastAsia="宋体" w:hAnsi="Times New Roman" w:cs="Times New Roman"/>
          <w:kern w:val="0"/>
          <w:sz w:val="28"/>
          <w:szCs w:val="28"/>
          <w:lang w:val="en-GB"/>
        </w:rPr>
        <w:t>45</w:t>
      </w:r>
      <w:r>
        <w:rPr>
          <w:rFonts w:ascii="Times New Roman" w:eastAsia="宋体" w:hAnsi="Times New Roman" w:cs="Times New Roman"/>
          <w:kern w:val="0"/>
          <w:sz w:val="28"/>
          <w:szCs w:val="28"/>
          <w:lang w:val="en-GB"/>
        </w:rPr>
        <w:t>项基本项目。</w:t>
      </w:r>
    </w:p>
    <w:p w:rsidR="00801E7B" w:rsidRDefault="00F402C0" w:rsidP="005061E0">
      <w:pPr>
        <w:snapToGrid w:val="0"/>
        <w:spacing w:line="360" w:lineRule="auto"/>
        <w:ind w:firstLineChars="200" w:firstLine="560"/>
        <w:rPr>
          <w:rFonts w:ascii="Times New Roman" w:eastAsia="宋体" w:hAnsi="Times New Roman" w:cs="Times New Roman"/>
          <w:kern w:val="0"/>
          <w:sz w:val="28"/>
          <w:szCs w:val="28"/>
          <w:lang w:val="en-GB"/>
        </w:rPr>
      </w:pPr>
      <w:r w:rsidRPr="00F402C0">
        <w:rPr>
          <w:rFonts w:ascii="Times New Roman" w:eastAsia="宋体" w:hAnsi="Times New Roman" w:cs="Times New Roman" w:hint="eastAsia"/>
          <w:kern w:val="0"/>
          <w:sz w:val="28"/>
          <w:szCs w:val="28"/>
        </w:rPr>
        <w:t>本项目共布设</w:t>
      </w:r>
      <w:r w:rsidRPr="00F402C0">
        <w:rPr>
          <w:rFonts w:ascii="Times New Roman" w:eastAsia="宋体" w:hAnsi="Times New Roman" w:cs="Times New Roman"/>
          <w:kern w:val="0"/>
          <w:sz w:val="28"/>
          <w:szCs w:val="28"/>
        </w:rPr>
        <w:t>17</w:t>
      </w:r>
      <w:r w:rsidRPr="00F402C0">
        <w:rPr>
          <w:rFonts w:ascii="Times New Roman" w:eastAsia="宋体" w:hAnsi="Times New Roman" w:cs="Times New Roman"/>
          <w:kern w:val="0"/>
          <w:sz w:val="28"/>
          <w:szCs w:val="28"/>
        </w:rPr>
        <w:t>个土壤采样点（含</w:t>
      </w:r>
      <w:r w:rsidRPr="00F402C0">
        <w:rPr>
          <w:rFonts w:ascii="Times New Roman" w:eastAsia="宋体" w:hAnsi="Times New Roman" w:cs="Times New Roman"/>
          <w:kern w:val="0"/>
          <w:sz w:val="28"/>
          <w:szCs w:val="28"/>
        </w:rPr>
        <w:t>2</w:t>
      </w:r>
      <w:r w:rsidRPr="00F402C0">
        <w:rPr>
          <w:rFonts w:ascii="Times New Roman" w:eastAsia="宋体" w:hAnsi="Times New Roman" w:cs="Times New Roman"/>
          <w:kern w:val="0"/>
          <w:sz w:val="28"/>
          <w:szCs w:val="28"/>
        </w:rPr>
        <w:t>个对照点位）、</w:t>
      </w:r>
      <w:r w:rsidRPr="00F402C0">
        <w:rPr>
          <w:rFonts w:ascii="Times New Roman" w:eastAsia="宋体" w:hAnsi="Times New Roman" w:cs="Times New Roman"/>
          <w:kern w:val="0"/>
          <w:sz w:val="28"/>
          <w:szCs w:val="28"/>
        </w:rPr>
        <w:t>5</w:t>
      </w:r>
      <w:r w:rsidRPr="00F402C0">
        <w:rPr>
          <w:rFonts w:ascii="Times New Roman" w:eastAsia="宋体" w:hAnsi="Times New Roman" w:cs="Times New Roman"/>
          <w:kern w:val="0"/>
          <w:sz w:val="28"/>
          <w:szCs w:val="28"/>
        </w:rPr>
        <w:t>个地下水采样点（含</w:t>
      </w:r>
      <w:r w:rsidRPr="00F402C0">
        <w:rPr>
          <w:rFonts w:ascii="Times New Roman" w:eastAsia="宋体" w:hAnsi="Times New Roman" w:cs="Times New Roman"/>
          <w:kern w:val="0"/>
          <w:sz w:val="28"/>
          <w:szCs w:val="28"/>
        </w:rPr>
        <w:t>1</w:t>
      </w:r>
      <w:r w:rsidRPr="00F402C0">
        <w:rPr>
          <w:rFonts w:ascii="Times New Roman" w:eastAsia="宋体" w:hAnsi="Times New Roman" w:cs="Times New Roman"/>
          <w:kern w:val="0"/>
          <w:sz w:val="28"/>
          <w:szCs w:val="28"/>
        </w:rPr>
        <w:t>个对照点位）。土壤采样点钻探深度为</w:t>
      </w:r>
      <w:r w:rsidRPr="00F402C0">
        <w:rPr>
          <w:rFonts w:ascii="Times New Roman" w:eastAsia="宋体" w:hAnsi="Times New Roman" w:cs="Times New Roman"/>
          <w:kern w:val="0"/>
          <w:sz w:val="28"/>
          <w:szCs w:val="28"/>
        </w:rPr>
        <w:t>4.5m</w:t>
      </w:r>
      <w:r w:rsidRPr="00F402C0">
        <w:rPr>
          <w:rFonts w:ascii="Times New Roman" w:eastAsia="宋体" w:hAnsi="Times New Roman" w:cs="Times New Roman"/>
          <w:kern w:val="0"/>
          <w:sz w:val="28"/>
          <w:szCs w:val="28"/>
        </w:rPr>
        <w:t>，分别采集</w:t>
      </w:r>
      <w:r w:rsidRPr="00F402C0">
        <w:rPr>
          <w:rFonts w:ascii="Times New Roman" w:eastAsia="宋体" w:hAnsi="Times New Roman" w:cs="Times New Roman"/>
          <w:kern w:val="0"/>
          <w:sz w:val="28"/>
          <w:szCs w:val="28"/>
        </w:rPr>
        <w:t>0.2~0.4</w:t>
      </w:r>
      <w:r w:rsidRPr="00F402C0">
        <w:rPr>
          <w:rFonts w:ascii="Times New Roman" w:eastAsia="宋体" w:hAnsi="Times New Roman" w:cs="Times New Roman"/>
          <w:kern w:val="0"/>
          <w:sz w:val="28"/>
          <w:szCs w:val="28"/>
        </w:rPr>
        <w:t>、</w:t>
      </w:r>
      <w:r w:rsidRPr="00F402C0">
        <w:rPr>
          <w:rFonts w:ascii="Times New Roman" w:eastAsia="宋体" w:hAnsi="Times New Roman" w:cs="Times New Roman"/>
          <w:kern w:val="0"/>
          <w:sz w:val="28"/>
          <w:szCs w:val="28"/>
        </w:rPr>
        <w:t>1.7~1.9</w:t>
      </w:r>
      <w:r w:rsidRPr="00F402C0">
        <w:rPr>
          <w:rFonts w:ascii="Times New Roman" w:eastAsia="宋体" w:hAnsi="Times New Roman" w:cs="Times New Roman"/>
          <w:kern w:val="0"/>
          <w:sz w:val="28"/>
          <w:szCs w:val="28"/>
        </w:rPr>
        <w:t>、</w:t>
      </w:r>
      <w:r w:rsidRPr="00F402C0">
        <w:rPr>
          <w:rFonts w:ascii="Times New Roman" w:eastAsia="宋体" w:hAnsi="Times New Roman" w:cs="Times New Roman"/>
          <w:kern w:val="0"/>
          <w:sz w:val="28"/>
          <w:szCs w:val="28"/>
        </w:rPr>
        <w:t>2.5~2.7</w:t>
      </w:r>
      <w:r w:rsidRPr="00F402C0">
        <w:rPr>
          <w:rFonts w:ascii="Times New Roman" w:eastAsia="宋体" w:hAnsi="Times New Roman" w:cs="Times New Roman"/>
          <w:kern w:val="0"/>
          <w:sz w:val="28"/>
          <w:szCs w:val="28"/>
        </w:rPr>
        <w:t>和</w:t>
      </w:r>
      <w:r w:rsidRPr="00F402C0">
        <w:rPr>
          <w:rFonts w:ascii="Times New Roman" w:eastAsia="宋体" w:hAnsi="Times New Roman" w:cs="Times New Roman"/>
          <w:kern w:val="0"/>
          <w:sz w:val="28"/>
          <w:szCs w:val="28"/>
        </w:rPr>
        <w:t>4.3~4.5m</w:t>
      </w:r>
      <w:r w:rsidRPr="00F402C0">
        <w:rPr>
          <w:rFonts w:ascii="Times New Roman" w:eastAsia="宋体" w:hAnsi="Times New Roman" w:cs="Times New Roman"/>
          <w:kern w:val="0"/>
          <w:sz w:val="28"/>
          <w:szCs w:val="28"/>
        </w:rPr>
        <w:t>深度土壤样品，对地块内每个采样点位不同深度土壤小样进行</w:t>
      </w:r>
      <w:r w:rsidRPr="00F402C0">
        <w:rPr>
          <w:rFonts w:ascii="Times New Roman" w:eastAsia="宋体" w:hAnsi="Times New Roman" w:cs="Times New Roman"/>
          <w:kern w:val="0"/>
          <w:sz w:val="28"/>
          <w:szCs w:val="28"/>
        </w:rPr>
        <w:t>PID</w:t>
      </w:r>
      <w:r w:rsidRPr="00F402C0">
        <w:rPr>
          <w:rFonts w:ascii="Times New Roman" w:eastAsia="宋体" w:hAnsi="Times New Roman" w:cs="Times New Roman"/>
          <w:kern w:val="0"/>
          <w:sz w:val="28"/>
          <w:szCs w:val="28"/>
        </w:rPr>
        <w:t>和</w:t>
      </w:r>
      <w:r w:rsidRPr="00F402C0">
        <w:rPr>
          <w:rFonts w:ascii="Times New Roman" w:eastAsia="宋体" w:hAnsi="Times New Roman" w:cs="Times New Roman"/>
          <w:kern w:val="0"/>
          <w:sz w:val="28"/>
          <w:szCs w:val="28"/>
        </w:rPr>
        <w:t>XRF</w:t>
      </w:r>
      <w:r w:rsidRPr="00F402C0">
        <w:rPr>
          <w:rFonts w:ascii="Times New Roman" w:eastAsia="宋体" w:hAnsi="Times New Roman" w:cs="Times New Roman"/>
          <w:kern w:val="0"/>
          <w:sz w:val="28"/>
          <w:szCs w:val="28"/>
        </w:rPr>
        <w:t>快速检测，结合土层性质选择表层样品、地下水位线附近样品及下层两个样品中的较高相应值的一个样品由第三方检测</w:t>
      </w:r>
      <w:r w:rsidRPr="00F402C0">
        <w:rPr>
          <w:rFonts w:ascii="Times New Roman" w:eastAsia="宋体" w:hAnsi="Times New Roman" w:cs="Times New Roman"/>
          <w:kern w:val="0"/>
          <w:sz w:val="28"/>
          <w:szCs w:val="28"/>
        </w:rPr>
        <w:lastRenderedPageBreak/>
        <w:t>单位（中认英泰检测技术有限公司）进行检测，共检测</w:t>
      </w:r>
      <w:r w:rsidRPr="00F402C0">
        <w:rPr>
          <w:rFonts w:ascii="Times New Roman" w:eastAsia="宋体" w:hAnsi="Times New Roman" w:cs="Times New Roman"/>
          <w:kern w:val="0"/>
          <w:sz w:val="28"/>
          <w:szCs w:val="28"/>
        </w:rPr>
        <w:t>55</w:t>
      </w:r>
      <w:r w:rsidRPr="00F402C0">
        <w:rPr>
          <w:rFonts w:ascii="Times New Roman" w:eastAsia="宋体" w:hAnsi="Times New Roman" w:cs="Times New Roman"/>
          <w:kern w:val="0"/>
          <w:sz w:val="28"/>
          <w:szCs w:val="28"/>
        </w:rPr>
        <w:t>个土壤样品（含</w:t>
      </w:r>
      <w:r w:rsidRPr="00F402C0">
        <w:rPr>
          <w:rFonts w:ascii="Times New Roman" w:eastAsia="宋体" w:hAnsi="Times New Roman" w:cs="Times New Roman"/>
          <w:kern w:val="0"/>
          <w:sz w:val="28"/>
          <w:szCs w:val="28"/>
        </w:rPr>
        <w:t>5</w:t>
      </w:r>
      <w:r w:rsidRPr="00F402C0">
        <w:rPr>
          <w:rFonts w:ascii="Times New Roman" w:eastAsia="宋体" w:hAnsi="Times New Roman" w:cs="Times New Roman"/>
          <w:kern w:val="0"/>
          <w:sz w:val="28"/>
          <w:szCs w:val="28"/>
        </w:rPr>
        <w:t>个平行样品）；地下水建井深度为</w:t>
      </w:r>
      <w:r w:rsidRPr="00F402C0">
        <w:rPr>
          <w:rFonts w:ascii="Times New Roman" w:eastAsia="宋体" w:hAnsi="Times New Roman" w:cs="Times New Roman"/>
          <w:kern w:val="0"/>
          <w:sz w:val="28"/>
          <w:szCs w:val="28"/>
        </w:rPr>
        <w:t>4.5m</w:t>
      </w:r>
      <w:r w:rsidRPr="00F402C0">
        <w:rPr>
          <w:rFonts w:ascii="Times New Roman" w:eastAsia="宋体" w:hAnsi="Times New Roman" w:cs="Times New Roman"/>
          <w:kern w:val="0"/>
          <w:sz w:val="28"/>
          <w:szCs w:val="28"/>
        </w:rPr>
        <w:t>，每个点位采集</w:t>
      </w:r>
      <w:r w:rsidRPr="00F402C0">
        <w:rPr>
          <w:rFonts w:ascii="Times New Roman" w:eastAsia="宋体" w:hAnsi="Times New Roman" w:cs="Times New Roman"/>
          <w:kern w:val="0"/>
          <w:sz w:val="28"/>
          <w:szCs w:val="28"/>
        </w:rPr>
        <w:t>1</w:t>
      </w:r>
      <w:r w:rsidRPr="00F402C0">
        <w:rPr>
          <w:rFonts w:ascii="Times New Roman" w:eastAsia="宋体" w:hAnsi="Times New Roman" w:cs="Times New Roman"/>
          <w:kern w:val="0"/>
          <w:sz w:val="28"/>
          <w:szCs w:val="28"/>
        </w:rPr>
        <w:t>组地下水样品，共采集</w:t>
      </w:r>
      <w:r w:rsidRPr="00F402C0">
        <w:rPr>
          <w:rFonts w:ascii="Times New Roman" w:eastAsia="宋体" w:hAnsi="Times New Roman" w:cs="Times New Roman"/>
          <w:kern w:val="0"/>
          <w:sz w:val="28"/>
          <w:szCs w:val="28"/>
        </w:rPr>
        <w:t>6</w:t>
      </w:r>
      <w:r w:rsidRPr="00F402C0">
        <w:rPr>
          <w:rFonts w:ascii="Times New Roman" w:eastAsia="宋体" w:hAnsi="Times New Roman" w:cs="Times New Roman"/>
          <w:kern w:val="0"/>
          <w:sz w:val="28"/>
          <w:szCs w:val="28"/>
        </w:rPr>
        <w:t>组地下水样</w:t>
      </w:r>
      <w:r w:rsidRPr="00F402C0">
        <w:rPr>
          <w:rFonts w:ascii="Times New Roman" w:eastAsia="宋体" w:hAnsi="Times New Roman" w:cs="Times New Roman" w:hint="eastAsia"/>
          <w:kern w:val="0"/>
          <w:sz w:val="28"/>
          <w:szCs w:val="28"/>
        </w:rPr>
        <w:t>品</w:t>
      </w:r>
      <w:bookmarkStart w:id="4" w:name="_GoBack"/>
      <w:bookmarkEnd w:id="4"/>
      <w:r w:rsidRPr="00F402C0">
        <w:rPr>
          <w:rFonts w:ascii="Times New Roman" w:eastAsia="宋体" w:hAnsi="Times New Roman" w:cs="Times New Roman" w:hint="eastAsia"/>
          <w:kern w:val="0"/>
          <w:sz w:val="28"/>
          <w:szCs w:val="28"/>
        </w:rPr>
        <w:t>（含</w:t>
      </w:r>
      <w:r w:rsidRPr="00F402C0">
        <w:rPr>
          <w:rFonts w:ascii="Times New Roman" w:eastAsia="宋体" w:hAnsi="Times New Roman" w:cs="Times New Roman"/>
          <w:kern w:val="0"/>
          <w:sz w:val="28"/>
          <w:szCs w:val="28"/>
        </w:rPr>
        <w:t>1</w:t>
      </w:r>
      <w:r w:rsidRPr="00F402C0">
        <w:rPr>
          <w:rFonts w:ascii="Times New Roman" w:eastAsia="宋体" w:hAnsi="Times New Roman" w:cs="Times New Roman"/>
          <w:kern w:val="0"/>
          <w:sz w:val="28"/>
          <w:szCs w:val="28"/>
        </w:rPr>
        <w:t>组平行样）。土壤及地下水样品全部由中认英泰检测技术有限公司工作人员现场采集并及时带回实验室进行检测；采样过程中设置</w:t>
      </w:r>
      <w:r w:rsidRPr="00F402C0">
        <w:rPr>
          <w:rFonts w:ascii="Times New Roman" w:eastAsia="宋体" w:hAnsi="Times New Roman" w:cs="Times New Roman"/>
          <w:kern w:val="0"/>
          <w:sz w:val="28"/>
          <w:szCs w:val="28"/>
        </w:rPr>
        <w:t>2</w:t>
      </w:r>
      <w:r w:rsidRPr="00F402C0">
        <w:rPr>
          <w:rFonts w:ascii="Times New Roman" w:eastAsia="宋体" w:hAnsi="Times New Roman" w:cs="Times New Roman"/>
          <w:kern w:val="0"/>
          <w:sz w:val="28"/>
          <w:szCs w:val="28"/>
        </w:rPr>
        <w:t>个运输空白样、</w:t>
      </w:r>
      <w:r w:rsidRPr="00F402C0">
        <w:rPr>
          <w:rFonts w:ascii="Times New Roman" w:eastAsia="宋体" w:hAnsi="Times New Roman" w:cs="Times New Roman"/>
          <w:kern w:val="0"/>
          <w:sz w:val="28"/>
          <w:szCs w:val="28"/>
        </w:rPr>
        <w:t>2</w:t>
      </w:r>
      <w:r w:rsidRPr="00F402C0">
        <w:rPr>
          <w:rFonts w:ascii="Times New Roman" w:eastAsia="宋体" w:hAnsi="Times New Roman" w:cs="Times New Roman"/>
          <w:kern w:val="0"/>
          <w:sz w:val="28"/>
          <w:szCs w:val="28"/>
        </w:rPr>
        <w:t>个全程序空白样和</w:t>
      </w:r>
      <w:r w:rsidRPr="00F402C0">
        <w:rPr>
          <w:rFonts w:ascii="Times New Roman" w:eastAsia="宋体" w:hAnsi="Times New Roman" w:cs="Times New Roman"/>
          <w:kern w:val="0"/>
          <w:sz w:val="28"/>
          <w:szCs w:val="28"/>
        </w:rPr>
        <w:t>2</w:t>
      </w:r>
      <w:r w:rsidRPr="00F402C0">
        <w:rPr>
          <w:rFonts w:ascii="Times New Roman" w:eastAsia="宋体" w:hAnsi="Times New Roman" w:cs="Times New Roman"/>
          <w:kern w:val="0"/>
          <w:sz w:val="28"/>
          <w:szCs w:val="28"/>
        </w:rPr>
        <w:t>个设备空白</w:t>
      </w:r>
      <w:proofErr w:type="gramStart"/>
      <w:r w:rsidRPr="00F402C0">
        <w:rPr>
          <w:rFonts w:ascii="Times New Roman" w:eastAsia="宋体" w:hAnsi="Times New Roman" w:cs="Times New Roman"/>
          <w:kern w:val="0"/>
          <w:sz w:val="28"/>
          <w:szCs w:val="28"/>
        </w:rPr>
        <w:t>样作为</w:t>
      </w:r>
      <w:proofErr w:type="gramEnd"/>
      <w:r w:rsidRPr="00F402C0">
        <w:rPr>
          <w:rFonts w:ascii="Times New Roman" w:eastAsia="宋体" w:hAnsi="Times New Roman" w:cs="Times New Roman"/>
          <w:kern w:val="0"/>
          <w:sz w:val="28"/>
          <w:szCs w:val="28"/>
        </w:rPr>
        <w:t>质量控制样品。</w:t>
      </w:r>
    </w:p>
    <w:p w:rsidR="00801E7B" w:rsidRDefault="00B80B10" w:rsidP="005061E0">
      <w:pPr>
        <w:pStyle w:val="1"/>
        <w:spacing w:before="0" w:after="0" w:line="360" w:lineRule="auto"/>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环境质量现状分析</w:t>
      </w:r>
      <w:r>
        <w:rPr>
          <w:rFonts w:ascii="Times New Roman" w:eastAsia="宋体" w:hAnsi="Times New Roman" w:cs="Times New Roman"/>
        </w:rPr>
        <w:t>与结论</w:t>
      </w:r>
    </w:p>
    <w:p w:rsidR="00C41BF1" w:rsidRDefault="00C41BF1" w:rsidP="005061E0">
      <w:pPr>
        <w:pStyle w:val="aff3"/>
        <w:widowControl w:val="0"/>
        <w:spacing w:beforeLines="0" w:afterLines="0"/>
        <w:ind w:firstLine="560"/>
      </w:pPr>
      <w:r>
        <w:t>针对样品检测项目检出情况，结合地块规划（</w:t>
      </w:r>
      <w:r>
        <w:rPr>
          <w:szCs w:val="28"/>
        </w:rPr>
        <w:t>高级中学用地（</w:t>
      </w:r>
      <w:r>
        <w:rPr>
          <w:szCs w:val="28"/>
        </w:rPr>
        <w:t>A33C</w:t>
      </w:r>
      <w:r>
        <w:rPr>
          <w:szCs w:val="28"/>
        </w:rPr>
        <w:t>）</w:t>
      </w:r>
      <w:r>
        <w:t>），根据相关标准确定土壤筛选值和地下水评价标准。土壤中</w:t>
      </w:r>
      <w:r>
        <w:t>pH</w:t>
      </w:r>
      <w:r>
        <w:t>值无相关要求；其它检出项以《土壤环境质量</w:t>
      </w:r>
      <w:r>
        <w:t xml:space="preserve"> </w:t>
      </w:r>
      <w:r>
        <w:t>建设用地土壤污染风险管控标准（试行）》（</w:t>
      </w:r>
      <w:r>
        <w:t>GB36600-2018</w:t>
      </w:r>
      <w:r>
        <w:t>）中第一类用地筛选值作为本项目筛选值</w:t>
      </w:r>
      <w:bookmarkStart w:id="5" w:name="_Hlk49160770"/>
      <w:r>
        <w:t>。地下水中</w:t>
      </w:r>
      <w:r>
        <w:t>pH</w:t>
      </w:r>
      <w:r>
        <w:t>值</w:t>
      </w:r>
      <w:r>
        <w:rPr>
          <w:lang w:val="en-US"/>
        </w:rPr>
        <w:t>参照</w:t>
      </w:r>
      <w:r>
        <w:t>《地下水质量标准》（</w:t>
      </w:r>
      <w:r>
        <w:t>GB/T 14848-2017</w:t>
      </w:r>
      <w:r>
        <w:t>）</w:t>
      </w:r>
      <w:r>
        <w:t>Ⅲ~Ⅳ</w:t>
      </w:r>
      <w:r>
        <w:t>类标准；石油烃（</w:t>
      </w:r>
      <w:r>
        <w:t>C</w:t>
      </w:r>
      <w:r>
        <w:rPr>
          <w:vertAlign w:val="subscript"/>
        </w:rPr>
        <w:t>10</w:t>
      </w:r>
      <w:r>
        <w:t>-C</w:t>
      </w:r>
      <w:r>
        <w:rPr>
          <w:vertAlign w:val="subscript"/>
        </w:rPr>
        <w:t>40</w:t>
      </w:r>
      <w:r>
        <w:t>）以</w:t>
      </w:r>
      <w:r>
        <w:rPr>
          <w:szCs w:val="28"/>
        </w:rPr>
        <w:t>《上海市建设用地土壤污染状况调查、风险评估、风险管控与修复方案编制、风险管控与修复效果评估工作的补充规定（试行）》中</w:t>
      </w:r>
      <w:r>
        <w:t>第一类用地筛选值作为本项目标准限值</w:t>
      </w:r>
      <w:bookmarkEnd w:id="5"/>
      <w:r>
        <w:t>；地下水其他检出项</w:t>
      </w:r>
      <w:r>
        <w:rPr>
          <w:lang w:val="en-US"/>
        </w:rPr>
        <w:t>参照</w:t>
      </w:r>
      <w:r>
        <w:t>《地下水质量标准》（</w:t>
      </w:r>
      <w:r>
        <w:t>GB/T 14848-2017</w:t>
      </w:r>
      <w:r>
        <w:t>）</w:t>
      </w:r>
      <w:r>
        <w:t>Ⅳ</w:t>
      </w:r>
      <w:r>
        <w:t>类标准。</w:t>
      </w:r>
    </w:p>
    <w:p w:rsidR="00C41BF1" w:rsidRDefault="00C41BF1" w:rsidP="005061E0">
      <w:pPr>
        <w:pStyle w:val="aff3"/>
        <w:widowControl w:val="0"/>
        <w:spacing w:beforeLines="0" w:afterLines="0"/>
        <w:ind w:firstLine="560"/>
      </w:pPr>
      <w:r>
        <w:t>根据</w:t>
      </w:r>
      <w:r>
        <w:rPr>
          <w:szCs w:val="28"/>
        </w:rPr>
        <w:t>中认英泰检测技术有限公司</w:t>
      </w:r>
      <w:r>
        <w:t>出具的检测报告（报告编号：</w:t>
      </w:r>
      <w:r>
        <w:t>20210315H04339</w:t>
      </w:r>
      <w:r>
        <w:t>，</w:t>
      </w:r>
      <w:r>
        <w:t>20210315H04702</w:t>
      </w:r>
      <w:r>
        <w:t>），对本项目地块环境质量分析、评估，结论如下：</w:t>
      </w:r>
    </w:p>
    <w:p w:rsidR="00801E7B" w:rsidRDefault="00B80B10" w:rsidP="005061E0">
      <w:pPr>
        <w:adjustRightInd w:val="0"/>
        <w:snapToGrid w:val="0"/>
        <w:spacing w:line="360" w:lineRule="auto"/>
        <w:ind w:firstLineChars="200" w:firstLine="560"/>
        <w:rPr>
          <w:rFonts w:ascii="Times New Roman" w:eastAsia="宋体" w:hAnsi="Times New Roman" w:cs="Times New Roman"/>
          <w:bCs/>
          <w:sz w:val="28"/>
          <w:szCs w:val="28"/>
          <w:lang w:bidi="ar"/>
        </w:rPr>
      </w:pPr>
      <w:r>
        <w:rPr>
          <w:rFonts w:ascii="Times New Roman" w:eastAsia="宋体" w:hAnsi="Times New Roman" w:cs="Times New Roman"/>
          <w:bCs/>
          <w:sz w:val="28"/>
          <w:szCs w:val="28"/>
          <w:lang w:bidi="ar"/>
        </w:rPr>
        <w:t>（</w:t>
      </w:r>
      <w:r>
        <w:rPr>
          <w:rFonts w:ascii="Times New Roman" w:eastAsia="宋体" w:hAnsi="Times New Roman" w:cs="Times New Roman"/>
          <w:bCs/>
          <w:sz w:val="28"/>
          <w:szCs w:val="28"/>
          <w:lang w:bidi="ar"/>
        </w:rPr>
        <w:t>1</w:t>
      </w:r>
      <w:r>
        <w:rPr>
          <w:rFonts w:ascii="Times New Roman" w:eastAsia="宋体" w:hAnsi="Times New Roman" w:cs="Times New Roman"/>
          <w:bCs/>
          <w:sz w:val="28"/>
          <w:szCs w:val="28"/>
          <w:lang w:bidi="ar"/>
        </w:rPr>
        <w:t>）土壤</w:t>
      </w:r>
    </w:p>
    <w:p w:rsidR="00A6134C" w:rsidRDefault="00A6134C" w:rsidP="005061E0">
      <w:pPr>
        <w:adjustRightInd w:val="0"/>
        <w:snapToGrid w:val="0"/>
        <w:spacing w:line="360" w:lineRule="auto"/>
        <w:ind w:firstLineChars="200" w:firstLine="560"/>
        <w:rPr>
          <w:rFonts w:ascii="Times New Roman" w:eastAsia="宋体" w:hAnsi="Times New Roman" w:cs="Times New Roman"/>
          <w:sz w:val="28"/>
          <w:szCs w:val="28"/>
          <w:lang w:bidi="ar"/>
        </w:rPr>
      </w:pPr>
      <w:r w:rsidRPr="00A6134C">
        <w:rPr>
          <w:rFonts w:ascii="Times New Roman" w:eastAsia="宋体" w:hAnsi="Times New Roman" w:cs="Times New Roman" w:hint="eastAsia"/>
          <w:sz w:val="28"/>
          <w:szCs w:val="28"/>
          <w:lang w:bidi="ar"/>
        </w:rPr>
        <w:t>检测结果表明：地块内土壤样品</w:t>
      </w:r>
      <w:r w:rsidRPr="00A6134C">
        <w:rPr>
          <w:rFonts w:ascii="Times New Roman" w:eastAsia="宋体" w:hAnsi="Times New Roman" w:cs="Times New Roman"/>
          <w:sz w:val="28"/>
          <w:szCs w:val="28"/>
          <w:lang w:bidi="ar"/>
        </w:rPr>
        <w:t>pH</w:t>
      </w:r>
      <w:r w:rsidRPr="00A6134C">
        <w:rPr>
          <w:rFonts w:ascii="Times New Roman" w:eastAsia="宋体" w:hAnsi="Times New Roman" w:cs="Times New Roman"/>
          <w:sz w:val="28"/>
          <w:szCs w:val="28"/>
          <w:lang w:bidi="ar"/>
        </w:rPr>
        <w:t>值在</w:t>
      </w:r>
      <w:r w:rsidRPr="00A6134C">
        <w:rPr>
          <w:rFonts w:ascii="Times New Roman" w:eastAsia="宋体" w:hAnsi="Times New Roman" w:cs="Times New Roman"/>
          <w:sz w:val="28"/>
          <w:szCs w:val="28"/>
          <w:lang w:bidi="ar"/>
        </w:rPr>
        <w:t>6.40~8.96</w:t>
      </w:r>
      <w:r w:rsidRPr="00A6134C">
        <w:rPr>
          <w:rFonts w:ascii="Times New Roman" w:eastAsia="宋体" w:hAnsi="Times New Roman" w:cs="Times New Roman"/>
          <w:sz w:val="28"/>
          <w:szCs w:val="28"/>
          <w:lang w:bidi="ar"/>
        </w:rPr>
        <w:t>之间（对照点土壤样品</w:t>
      </w:r>
      <w:r w:rsidRPr="00A6134C">
        <w:rPr>
          <w:rFonts w:ascii="Times New Roman" w:eastAsia="宋体" w:hAnsi="Times New Roman" w:cs="Times New Roman"/>
          <w:sz w:val="28"/>
          <w:szCs w:val="28"/>
          <w:lang w:bidi="ar"/>
        </w:rPr>
        <w:t>pH</w:t>
      </w:r>
      <w:r w:rsidRPr="00A6134C">
        <w:rPr>
          <w:rFonts w:ascii="Times New Roman" w:eastAsia="宋体" w:hAnsi="Times New Roman" w:cs="Times New Roman"/>
          <w:sz w:val="28"/>
          <w:szCs w:val="28"/>
          <w:lang w:bidi="ar"/>
        </w:rPr>
        <w:t>值在</w:t>
      </w:r>
      <w:r w:rsidRPr="00A6134C">
        <w:rPr>
          <w:rFonts w:ascii="Times New Roman" w:eastAsia="宋体" w:hAnsi="Times New Roman" w:cs="Times New Roman"/>
          <w:sz w:val="28"/>
          <w:szCs w:val="28"/>
          <w:lang w:bidi="ar"/>
        </w:rPr>
        <w:t>8.42~8.97</w:t>
      </w:r>
      <w:r w:rsidRPr="00A6134C">
        <w:rPr>
          <w:rFonts w:ascii="Times New Roman" w:eastAsia="宋体" w:hAnsi="Times New Roman" w:cs="Times New Roman"/>
          <w:sz w:val="28"/>
          <w:szCs w:val="28"/>
          <w:lang w:bidi="ar"/>
        </w:rPr>
        <w:t>）；</w:t>
      </w:r>
      <w:r w:rsidRPr="00A6134C">
        <w:rPr>
          <w:rFonts w:ascii="Times New Roman" w:eastAsia="宋体" w:hAnsi="Times New Roman" w:cs="Times New Roman"/>
          <w:sz w:val="28"/>
          <w:szCs w:val="28"/>
          <w:lang w:bidi="ar"/>
        </w:rPr>
        <w:t>27</w:t>
      </w:r>
      <w:r w:rsidRPr="00A6134C">
        <w:rPr>
          <w:rFonts w:ascii="Times New Roman" w:eastAsia="宋体" w:hAnsi="Times New Roman" w:cs="Times New Roman"/>
          <w:sz w:val="28"/>
          <w:szCs w:val="28"/>
          <w:lang w:bidi="ar"/>
        </w:rPr>
        <w:t>种</w:t>
      </w:r>
      <w:r w:rsidRPr="00A6134C">
        <w:rPr>
          <w:rFonts w:ascii="Times New Roman" w:eastAsia="宋体" w:hAnsi="Times New Roman" w:cs="Times New Roman"/>
          <w:sz w:val="28"/>
          <w:szCs w:val="28"/>
          <w:lang w:bidi="ar"/>
        </w:rPr>
        <w:t>VOCs</w:t>
      </w:r>
      <w:r w:rsidRPr="00A6134C">
        <w:rPr>
          <w:rFonts w:ascii="Times New Roman" w:eastAsia="宋体" w:hAnsi="Times New Roman" w:cs="Times New Roman"/>
          <w:sz w:val="28"/>
          <w:szCs w:val="28"/>
          <w:lang w:bidi="ar"/>
        </w:rPr>
        <w:t>仅在</w:t>
      </w:r>
      <w:r w:rsidRPr="00A6134C">
        <w:rPr>
          <w:rFonts w:ascii="Times New Roman" w:eastAsia="宋体" w:hAnsi="Times New Roman" w:cs="Times New Roman"/>
          <w:sz w:val="28"/>
          <w:szCs w:val="28"/>
          <w:lang w:bidi="ar"/>
        </w:rPr>
        <w:t>S9</w:t>
      </w:r>
      <w:r w:rsidRPr="00A6134C">
        <w:rPr>
          <w:rFonts w:ascii="Times New Roman" w:eastAsia="宋体" w:hAnsi="Times New Roman" w:cs="Times New Roman"/>
          <w:sz w:val="28"/>
          <w:szCs w:val="28"/>
          <w:lang w:bidi="ar"/>
        </w:rPr>
        <w:t>点位土壤样品中检出</w:t>
      </w:r>
      <w:r w:rsidRPr="00A6134C">
        <w:rPr>
          <w:rFonts w:ascii="Times New Roman" w:eastAsia="宋体" w:hAnsi="Times New Roman" w:cs="Times New Roman"/>
          <w:sz w:val="28"/>
          <w:szCs w:val="28"/>
          <w:lang w:bidi="ar"/>
        </w:rPr>
        <w:t>3</w:t>
      </w:r>
      <w:r w:rsidRPr="00A6134C">
        <w:rPr>
          <w:rFonts w:ascii="Times New Roman" w:eastAsia="宋体" w:hAnsi="Times New Roman" w:cs="Times New Roman"/>
          <w:sz w:val="28"/>
          <w:szCs w:val="28"/>
          <w:lang w:bidi="ar"/>
        </w:rPr>
        <w:t>种（乙苯、间、对</w:t>
      </w:r>
      <w:r w:rsidRPr="00A6134C">
        <w:rPr>
          <w:rFonts w:ascii="Times New Roman" w:eastAsia="宋体" w:hAnsi="Times New Roman" w:cs="Times New Roman"/>
          <w:sz w:val="28"/>
          <w:szCs w:val="28"/>
          <w:lang w:bidi="ar"/>
        </w:rPr>
        <w:t>-</w:t>
      </w:r>
      <w:r w:rsidRPr="00A6134C">
        <w:rPr>
          <w:rFonts w:ascii="Times New Roman" w:eastAsia="宋体" w:hAnsi="Times New Roman" w:cs="Times New Roman"/>
          <w:sz w:val="28"/>
          <w:szCs w:val="28"/>
          <w:lang w:bidi="ar"/>
        </w:rPr>
        <w:t>二甲苯及邻二甲苯），</w:t>
      </w:r>
      <w:proofErr w:type="gramStart"/>
      <w:r w:rsidRPr="00A6134C">
        <w:rPr>
          <w:rFonts w:ascii="Times New Roman" w:eastAsia="宋体" w:hAnsi="Times New Roman" w:cs="Times New Roman"/>
          <w:sz w:val="28"/>
          <w:szCs w:val="28"/>
          <w:lang w:bidi="ar"/>
        </w:rPr>
        <w:t>检出值均小于第</w:t>
      </w:r>
      <w:proofErr w:type="gramEnd"/>
      <w:r w:rsidRPr="00A6134C">
        <w:rPr>
          <w:rFonts w:ascii="Times New Roman" w:eastAsia="宋体" w:hAnsi="Times New Roman" w:cs="Times New Roman"/>
          <w:sz w:val="28"/>
          <w:szCs w:val="28"/>
          <w:lang w:bidi="ar"/>
        </w:rPr>
        <w:t>一类用地筛选值（对照点土壤样品均未检出）；</w:t>
      </w:r>
      <w:r w:rsidRPr="00A6134C">
        <w:rPr>
          <w:rFonts w:ascii="Times New Roman" w:eastAsia="宋体" w:hAnsi="Times New Roman" w:cs="Times New Roman"/>
          <w:sz w:val="28"/>
          <w:szCs w:val="28"/>
          <w:lang w:bidi="ar"/>
        </w:rPr>
        <w:t>14</w:t>
      </w:r>
      <w:r w:rsidRPr="00A6134C">
        <w:rPr>
          <w:rFonts w:ascii="Times New Roman" w:eastAsia="宋体" w:hAnsi="Times New Roman" w:cs="Times New Roman"/>
          <w:sz w:val="28"/>
          <w:szCs w:val="28"/>
          <w:lang w:bidi="ar"/>
        </w:rPr>
        <w:t>种</w:t>
      </w:r>
      <w:r w:rsidRPr="00A6134C">
        <w:rPr>
          <w:rFonts w:ascii="Times New Roman" w:eastAsia="宋体" w:hAnsi="Times New Roman" w:cs="Times New Roman"/>
          <w:sz w:val="28"/>
          <w:szCs w:val="28"/>
          <w:lang w:bidi="ar"/>
        </w:rPr>
        <w:t>SVOCs</w:t>
      </w:r>
      <w:r w:rsidRPr="00A6134C">
        <w:rPr>
          <w:rFonts w:ascii="Times New Roman" w:eastAsia="宋体" w:hAnsi="Times New Roman" w:cs="Times New Roman"/>
          <w:sz w:val="28"/>
          <w:szCs w:val="28"/>
          <w:lang w:bidi="ar"/>
        </w:rPr>
        <w:t>仅检出邻苯二甲酸二（</w:t>
      </w:r>
      <w:r w:rsidRPr="00A6134C">
        <w:rPr>
          <w:rFonts w:ascii="Times New Roman" w:eastAsia="宋体" w:hAnsi="Times New Roman" w:cs="Times New Roman"/>
          <w:sz w:val="28"/>
          <w:szCs w:val="28"/>
          <w:lang w:bidi="ar"/>
        </w:rPr>
        <w:t>2-</w:t>
      </w:r>
      <w:r w:rsidRPr="00A6134C">
        <w:rPr>
          <w:rFonts w:ascii="Times New Roman" w:eastAsia="宋体" w:hAnsi="Times New Roman" w:cs="Times New Roman"/>
          <w:sz w:val="28"/>
          <w:szCs w:val="28"/>
          <w:lang w:bidi="ar"/>
        </w:rPr>
        <w:t>乙</w:t>
      </w:r>
      <w:proofErr w:type="gramStart"/>
      <w:r w:rsidRPr="00A6134C">
        <w:rPr>
          <w:rFonts w:ascii="Times New Roman" w:eastAsia="宋体" w:hAnsi="Times New Roman" w:cs="Times New Roman"/>
          <w:sz w:val="28"/>
          <w:szCs w:val="28"/>
          <w:lang w:bidi="ar"/>
        </w:rPr>
        <w:t>基己基</w:t>
      </w:r>
      <w:proofErr w:type="gramEnd"/>
      <w:r w:rsidRPr="00A6134C">
        <w:rPr>
          <w:rFonts w:ascii="Times New Roman" w:eastAsia="宋体" w:hAnsi="Times New Roman" w:cs="Times New Roman"/>
          <w:sz w:val="28"/>
          <w:szCs w:val="28"/>
          <w:lang w:bidi="ar"/>
        </w:rPr>
        <w:t>）</w:t>
      </w:r>
      <w:r w:rsidRPr="00A6134C">
        <w:rPr>
          <w:rFonts w:ascii="Times New Roman" w:eastAsia="宋体" w:hAnsi="Times New Roman" w:cs="Times New Roman"/>
          <w:sz w:val="28"/>
          <w:szCs w:val="28"/>
          <w:lang w:bidi="ar"/>
        </w:rPr>
        <w:lastRenderedPageBreak/>
        <w:t>酯，对照点土壤样品仅检出邻苯二甲酸二（</w:t>
      </w:r>
      <w:r w:rsidRPr="00A6134C">
        <w:rPr>
          <w:rFonts w:ascii="Times New Roman" w:eastAsia="宋体" w:hAnsi="Times New Roman" w:cs="Times New Roman"/>
          <w:sz w:val="28"/>
          <w:szCs w:val="28"/>
          <w:lang w:bidi="ar"/>
        </w:rPr>
        <w:t>2-</w:t>
      </w:r>
      <w:r w:rsidRPr="00A6134C">
        <w:rPr>
          <w:rFonts w:ascii="Times New Roman" w:eastAsia="宋体" w:hAnsi="Times New Roman" w:cs="Times New Roman"/>
          <w:sz w:val="28"/>
          <w:szCs w:val="28"/>
          <w:lang w:bidi="ar"/>
        </w:rPr>
        <w:t>乙</w:t>
      </w:r>
      <w:proofErr w:type="gramStart"/>
      <w:r w:rsidRPr="00A6134C">
        <w:rPr>
          <w:rFonts w:ascii="Times New Roman" w:eastAsia="宋体" w:hAnsi="Times New Roman" w:cs="Times New Roman"/>
          <w:sz w:val="28"/>
          <w:szCs w:val="28"/>
          <w:lang w:bidi="ar"/>
        </w:rPr>
        <w:t>基己基</w:t>
      </w:r>
      <w:proofErr w:type="gramEnd"/>
      <w:r w:rsidRPr="00A6134C">
        <w:rPr>
          <w:rFonts w:ascii="Times New Roman" w:eastAsia="宋体" w:hAnsi="Times New Roman" w:cs="Times New Roman"/>
          <w:sz w:val="28"/>
          <w:szCs w:val="28"/>
          <w:lang w:bidi="ar"/>
        </w:rPr>
        <w:t>）酯，其</w:t>
      </w:r>
      <w:proofErr w:type="gramStart"/>
      <w:r w:rsidRPr="00A6134C">
        <w:rPr>
          <w:rFonts w:ascii="Times New Roman" w:eastAsia="宋体" w:hAnsi="Times New Roman" w:cs="Times New Roman"/>
          <w:sz w:val="28"/>
          <w:szCs w:val="28"/>
          <w:lang w:bidi="ar"/>
        </w:rPr>
        <w:t>检出值</w:t>
      </w:r>
      <w:proofErr w:type="gramEnd"/>
      <w:r w:rsidRPr="00A6134C">
        <w:rPr>
          <w:rFonts w:ascii="Times New Roman" w:eastAsia="宋体" w:hAnsi="Times New Roman" w:cs="Times New Roman"/>
          <w:sz w:val="28"/>
          <w:szCs w:val="28"/>
          <w:lang w:bidi="ar"/>
        </w:rPr>
        <w:t>均远</w:t>
      </w:r>
      <w:proofErr w:type="gramStart"/>
      <w:r w:rsidRPr="00A6134C">
        <w:rPr>
          <w:rFonts w:ascii="Times New Roman" w:eastAsia="宋体" w:hAnsi="Times New Roman" w:cs="Times New Roman"/>
          <w:sz w:val="28"/>
          <w:szCs w:val="28"/>
          <w:lang w:bidi="ar"/>
        </w:rPr>
        <w:t>小于第</w:t>
      </w:r>
      <w:proofErr w:type="gramEnd"/>
      <w:r w:rsidRPr="00A6134C">
        <w:rPr>
          <w:rFonts w:ascii="Times New Roman" w:eastAsia="宋体" w:hAnsi="Times New Roman" w:cs="Times New Roman"/>
          <w:sz w:val="28"/>
          <w:szCs w:val="28"/>
          <w:lang w:bidi="ar"/>
        </w:rPr>
        <w:t>一类用地筛选值；</w:t>
      </w:r>
      <w:r w:rsidRPr="00A6134C">
        <w:rPr>
          <w:rFonts w:ascii="Times New Roman" w:eastAsia="宋体" w:hAnsi="Times New Roman" w:cs="Times New Roman"/>
          <w:sz w:val="28"/>
          <w:szCs w:val="28"/>
          <w:lang w:bidi="ar"/>
        </w:rPr>
        <w:t>7</w:t>
      </w:r>
      <w:r w:rsidRPr="00A6134C">
        <w:rPr>
          <w:rFonts w:ascii="Times New Roman" w:eastAsia="宋体" w:hAnsi="Times New Roman" w:cs="Times New Roman"/>
          <w:sz w:val="28"/>
          <w:szCs w:val="28"/>
          <w:lang w:bidi="ar"/>
        </w:rPr>
        <w:t>种重金属和无机物（砷、镉、六价铬、铜、铅、汞、镍）仅六</w:t>
      </w:r>
      <w:proofErr w:type="gramStart"/>
      <w:r w:rsidRPr="00A6134C">
        <w:rPr>
          <w:rFonts w:ascii="Times New Roman" w:eastAsia="宋体" w:hAnsi="Times New Roman" w:cs="Times New Roman"/>
          <w:sz w:val="28"/>
          <w:szCs w:val="28"/>
          <w:lang w:bidi="ar"/>
        </w:rPr>
        <w:t>价铬未检出</w:t>
      </w:r>
      <w:proofErr w:type="gramEnd"/>
      <w:r w:rsidRPr="00A6134C">
        <w:rPr>
          <w:rFonts w:ascii="Times New Roman" w:eastAsia="宋体" w:hAnsi="Times New Roman" w:cs="Times New Roman"/>
          <w:sz w:val="28"/>
          <w:szCs w:val="28"/>
          <w:lang w:bidi="ar"/>
        </w:rPr>
        <w:t>，其余</w:t>
      </w:r>
      <w:r w:rsidRPr="00A6134C">
        <w:rPr>
          <w:rFonts w:ascii="Times New Roman" w:eastAsia="宋体" w:hAnsi="Times New Roman" w:cs="Times New Roman"/>
          <w:sz w:val="28"/>
          <w:szCs w:val="28"/>
          <w:lang w:bidi="ar"/>
        </w:rPr>
        <w:t>6</w:t>
      </w:r>
      <w:r w:rsidRPr="00A6134C">
        <w:rPr>
          <w:rFonts w:ascii="Times New Roman" w:eastAsia="宋体" w:hAnsi="Times New Roman" w:cs="Times New Roman"/>
          <w:sz w:val="28"/>
          <w:szCs w:val="28"/>
          <w:lang w:bidi="ar"/>
        </w:rPr>
        <w:t>种</w:t>
      </w:r>
      <w:proofErr w:type="gramStart"/>
      <w:r w:rsidRPr="00A6134C">
        <w:rPr>
          <w:rFonts w:ascii="Times New Roman" w:eastAsia="宋体" w:hAnsi="Times New Roman" w:cs="Times New Roman"/>
          <w:sz w:val="28"/>
          <w:szCs w:val="28"/>
          <w:lang w:bidi="ar"/>
        </w:rPr>
        <w:t>检出值均小于第</w:t>
      </w:r>
      <w:proofErr w:type="gramEnd"/>
      <w:r w:rsidRPr="00A6134C">
        <w:rPr>
          <w:rFonts w:ascii="Times New Roman" w:eastAsia="宋体" w:hAnsi="Times New Roman" w:cs="Times New Roman"/>
          <w:sz w:val="28"/>
          <w:szCs w:val="28"/>
          <w:lang w:bidi="ar"/>
        </w:rPr>
        <w:t>一类用地筛选值（对照点土壤样品仅六</w:t>
      </w:r>
      <w:proofErr w:type="gramStart"/>
      <w:r w:rsidRPr="00A6134C">
        <w:rPr>
          <w:rFonts w:ascii="Times New Roman" w:eastAsia="宋体" w:hAnsi="Times New Roman" w:cs="Times New Roman"/>
          <w:sz w:val="28"/>
          <w:szCs w:val="28"/>
          <w:lang w:bidi="ar"/>
        </w:rPr>
        <w:t>价铬未检</w:t>
      </w:r>
      <w:r w:rsidRPr="00A6134C">
        <w:rPr>
          <w:rFonts w:ascii="Times New Roman" w:eastAsia="宋体" w:hAnsi="Times New Roman" w:cs="Times New Roman" w:hint="eastAsia"/>
          <w:sz w:val="28"/>
          <w:szCs w:val="28"/>
          <w:lang w:bidi="ar"/>
        </w:rPr>
        <w:t>出</w:t>
      </w:r>
      <w:proofErr w:type="gramEnd"/>
      <w:r w:rsidRPr="00A6134C">
        <w:rPr>
          <w:rFonts w:ascii="Times New Roman" w:eastAsia="宋体" w:hAnsi="Times New Roman" w:cs="Times New Roman" w:hint="eastAsia"/>
          <w:sz w:val="28"/>
          <w:szCs w:val="28"/>
          <w:lang w:bidi="ar"/>
        </w:rPr>
        <w:t>，其余</w:t>
      </w:r>
      <w:r w:rsidRPr="00A6134C">
        <w:rPr>
          <w:rFonts w:ascii="Times New Roman" w:eastAsia="宋体" w:hAnsi="Times New Roman" w:cs="Times New Roman"/>
          <w:sz w:val="28"/>
          <w:szCs w:val="28"/>
          <w:lang w:bidi="ar"/>
        </w:rPr>
        <w:t>6</w:t>
      </w:r>
      <w:r w:rsidRPr="00A6134C">
        <w:rPr>
          <w:rFonts w:ascii="Times New Roman" w:eastAsia="宋体" w:hAnsi="Times New Roman" w:cs="Times New Roman"/>
          <w:sz w:val="28"/>
          <w:szCs w:val="28"/>
          <w:lang w:bidi="ar"/>
        </w:rPr>
        <w:t>种</w:t>
      </w:r>
      <w:proofErr w:type="gramStart"/>
      <w:r w:rsidRPr="00A6134C">
        <w:rPr>
          <w:rFonts w:ascii="Times New Roman" w:eastAsia="宋体" w:hAnsi="Times New Roman" w:cs="Times New Roman"/>
          <w:sz w:val="28"/>
          <w:szCs w:val="28"/>
          <w:lang w:bidi="ar"/>
        </w:rPr>
        <w:t>检出值均小于第</w:t>
      </w:r>
      <w:proofErr w:type="gramEnd"/>
      <w:r w:rsidRPr="00A6134C">
        <w:rPr>
          <w:rFonts w:ascii="Times New Roman" w:eastAsia="宋体" w:hAnsi="Times New Roman" w:cs="Times New Roman"/>
          <w:sz w:val="28"/>
          <w:szCs w:val="28"/>
          <w:lang w:bidi="ar"/>
        </w:rPr>
        <w:t>一类用地筛选值）；石油烃（</w:t>
      </w:r>
      <w:r w:rsidRPr="00A6134C">
        <w:rPr>
          <w:rFonts w:ascii="Times New Roman" w:eastAsia="宋体" w:hAnsi="Times New Roman" w:cs="Times New Roman"/>
          <w:sz w:val="28"/>
          <w:szCs w:val="28"/>
          <w:lang w:bidi="ar"/>
        </w:rPr>
        <w:t>C10-C40</w:t>
      </w:r>
      <w:r w:rsidRPr="00A6134C">
        <w:rPr>
          <w:rFonts w:ascii="Times New Roman" w:eastAsia="宋体" w:hAnsi="Times New Roman" w:cs="Times New Roman"/>
          <w:sz w:val="28"/>
          <w:szCs w:val="28"/>
          <w:lang w:bidi="ar"/>
        </w:rPr>
        <w:t>）在地块内各点位土壤样品中均有检出，</w:t>
      </w:r>
      <w:proofErr w:type="gramStart"/>
      <w:r w:rsidRPr="00A6134C">
        <w:rPr>
          <w:rFonts w:ascii="Times New Roman" w:eastAsia="宋体" w:hAnsi="Times New Roman" w:cs="Times New Roman"/>
          <w:sz w:val="28"/>
          <w:szCs w:val="28"/>
          <w:lang w:bidi="ar"/>
        </w:rPr>
        <w:t>检出值均小于第</w:t>
      </w:r>
      <w:proofErr w:type="gramEnd"/>
      <w:r w:rsidRPr="00A6134C">
        <w:rPr>
          <w:rFonts w:ascii="Times New Roman" w:eastAsia="宋体" w:hAnsi="Times New Roman" w:cs="Times New Roman"/>
          <w:sz w:val="28"/>
          <w:szCs w:val="28"/>
          <w:lang w:bidi="ar"/>
        </w:rPr>
        <w:t>一类用地筛选值（石油烃（</w:t>
      </w:r>
      <w:r w:rsidRPr="00A6134C">
        <w:rPr>
          <w:rFonts w:ascii="Times New Roman" w:eastAsia="宋体" w:hAnsi="Times New Roman" w:cs="Times New Roman"/>
          <w:sz w:val="28"/>
          <w:szCs w:val="28"/>
          <w:lang w:bidi="ar"/>
        </w:rPr>
        <w:t>C10-C40</w:t>
      </w:r>
      <w:r w:rsidRPr="00A6134C">
        <w:rPr>
          <w:rFonts w:ascii="Times New Roman" w:eastAsia="宋体" w:hAnsi="Times New Roman" w:cs="Times New Roman"/>
          <w:sz w:val="28"/>
          <w:szCs w:val="28"/>
          <w:lang w:bidi="ar"/>
        </w:rPr>
        <w:t>）在对照点土壤样品中均有检出，</w:t>
      </w:r>
      <w:proofErr w:type="gramStart"/>
      <w:r w:rsidRPr="00A6134C">
        <w:rPr>
          <w:rFonts w:ascii="Times New Roman" w:eastAsia="宋体" w:hAnsi="Times New Roman" w:cs="Times New Roman"/>
          <w:sz w:val="28"/>
          <w:szCs w:val="28"/>
          <w:lang w:bidi="ar"/>
        </w:rPr>
        <w:t>检出值均小于第</w:t>
      </w:r>
      <w:proofErr w:type="gramEnd"/>
      <w:r w:rsidRPr="00A6134C">
        <w:rPr>
          <w:rFonts w:ascii="Times New Roman" w:eastAsia="宋体" w:hAnsi="Times New Roman" w:cs="Times New Roman"/>
          <w:sz w:val="28"/>
          <w:szCs w:val="28"/>
          <w:lang w:bidi="ar"/>
        </w:rPr>
        <w:t>一类用地筛选值）。</w:t>
      </w:r>
      <w:r w:rsidRPr="00A6134C">
        <w:rPr>
          <w:rFonts w:ascii="Times New Roman" w:eastAsia="宋体" w:hAnsi="Times New Roman" w:cs="Times New Roman"/>
          <w:sz w:val="28"/>
          <w:szCs w:val="28"/>
          <w:lang w:bidi="ar"/>
        </w:rPr>
        <w:t>14</w:t>
      </w:r>
      <w:r w:rsidRPr="00A6134C">
        <w:rPr>
          <w:rFonts w:ascii="Times New Roman" w:eastAsia="宋体" w:hAnsi="Times New Roman" w:cs="Times New Roman"/>
          <w:sz w:val="28"/>
          <w:szCs w:val="28"/>
          <w:lang w:bidi="ar"/>
        </w:rPr>
        <w:t>项有机农药均未检出（对照点</w:t>
      </w:r>
      <w:r w:rsidRPr="00A6134C">
        <w:rPr>
          <w:rFonts w:ascii="Times New Roman" w:eastAsia="宋体" w:hAnsi="Times New Roman" w:cs="Times New Roman"/>
          <w:sz w:val="28"/>
          <w:szCs w:val="28"/>
          <w:lang w:bidi="ar"/>
        </w:rPr>
        <w:t>14</w:t>
      </w:r>
      <w:r w:rsidRPr="00A6134C">
        <w:rPr>
          <w:rFonts w:ascii="Times New Roman" w:eastAsia="宋体" w:hAnsi="Times New Roman" w:cs="Times New Roman"/>
          <w:sz w:val="28"/>
          <w:szCs w:val="28"/>
          <w:lang w:bidi="ar"/>
        </w:rPr>
        <w:t>项有机农药均未检出）。根据分析评价结果，土壤样品检测项检测值均未超过第一类用地筛选值。</w:t>
      </w:r>
    </w:p>
    <w:p w:rsidR="00801E7B" w:rsidRDefault="00B80B10" w:rsidP="005061E0">
      <w:pPr>
        <w:adjustRightInd w:val="0"/>
        <w:snapToGrid w:val="0"/>
        <w:spacing w:line="360" w:lineRule="auto"/>
        <w:ind w:firstLineChars="200" w:firstLine="560"/>
        <w:rPr>
          <w:rFonts w:ascii="Times New Roman" w:eastAsia="宋体" w:hAnsi="Times New Roman" w:cs="Times New Roman"/>
          <w:bCs/>
          <w:sz w:val="28"/>
          <w:szCs w:val="28"/>
          <w:lang w:bidi="ar"/>
        </w:rPr>
      </w:pPr>
      <w:r>
        <w:rPr>
          <w:rFonts w:ascii="Times New Roman" w:eastAsia="宋体" w:hAnsi="Times New Roman" w:cs="Times New Roman"/>
          <w:bCs/>
          <w:sz w:val="28"/>
          <w:szCs w:val="28"/>
          <w:lang w:bidi="ar"/>
        </w:rPr>
        <w:t>（</w:t>
      </w:r>
      <w:r>
        <w:rPr>
          <w:rFonts w:ascii="Times New Roman" w:eastAsia="宋体" w:hAnsi="Times New Roman" w:cs="Times New Roman"/>
          <w:bCs/>
          <w:sz w:val="28"/>
          <w:szCs w:val="28"/>
          <w:lang w:bidi="ar"/>
        </w:rPr>
        <w:t>2</w:t>
      </w:r>
      <w:r>
        <w:rPr>
          <w:rFonts w:ascii="Times New Roman" w:eastAsia="宋体" w:hAnsi="Times New Roman" w:cs="Times New Roman"/>
          <w:bCs/>
          <w:sz w:val="28"/>
          <w:szCs w:val="28"/>
          <w:lang w:bidi="ar"/>
        </w:rPr>
        <w:t>）地下水</w:t>
      </w:r>
    </w:p>
    <w:p w:rsidR="00C41BF1" w:rsidRDefault="00C41BF1" w:rsidP="005061E0">
      <w:pPr>
        <w:pStyle w:val="aff3"/>
        <w:spacing w:beforeLines="0" w:afterLines="0"/>
        <w:ind w:firstLine="560"/>
      </w:pPr>
      <w:r>
        <w:t>检测结果表明：</w:t>
      </w:r>
      <w:proofErr w:type="gramStart"/>
      <w:r>
        <w:t>地块内地</w:t>
      </w:r>
      <w:proofErr w:type="gramEnd"/>
      <w:r>
        <w:t>下水样品</w:t>
      </w:r>
      <w:r>
        <w:t>pH</w:t>
      </w:r>
      <w:r>
        <w:t>值在</w:t>
      </w:r>
      <w:r>
        <w:t>7.29~7.56</w:t>
      </w:r>
      <w:r>
        <w:t>之间；对照点地下水样品</w:t>
      </w:r>
      <w:r>
        <w:t>pH</w:t>
      </w:r>
      <w:r>
        <w:t>值为</w:t>
      </w:r>
      <w:r>
        <w:t>7.50</w:t>
      </w:r>
      <w:r>
        <w:t>，均满足《地下水质量标准》（</w:t>
      </w:r>
      <w:r>
        <w:t>GB/T 14848-2017</w:t>
      </w:r>
      <w:r>
        <w:t>）</w:t>
      </w:r>
      <w:r>
        <w:t xml:space="preserve"> Ⅲ~Ⅳ</w:t>
      </w:r>
      <w:r>
        <w:t>类标准；</w:t>
      </w:r>
      <w:r>
        <w:t>27</w:t>
      </w:r>
      <w:r>
        <w:t>种</w:t>
      </w:r>
      <w:r>
        <w:t>VOCs</w:t>
      </w:r>
      <w:r>
        <w:t>均未检出（对照点地下水样品均未检出）；</w:t>
      </w:r>
      <w:r>
        <w:t>14</w:t>
      </w:r>
      <w:r>
        <w:t>种</w:t>
      </w:r>
      <w:r>
        <w:t>SVOCs</w:t>
      </w:r>
      <w:r>
        <w:t>均未检出（对照点地下水样品未检出）；</w:t>
      </w:r>
      <w:r>
        <w:t>7</w:t>
      </w:r>
      <w:r>
        <w:t>种重金属和无机物检出</w:t>
      </w:r>
      <w:r>
        <w:t>5</w:t>
      </w:r>
      <w:r>
        <w:t>种（砷、铜、铅、汞、镍）（对照点地下水样品重金属和无机物检出</w:t>
      </w:r>
      <w:r>
        <w:t>5</w:t>
      </w:r>
      <w:r>
        <w:t>种），其</w:t>
      </w:r>
      <w:proofErr w:type="gramStart"/>
      <w:r>
        <w:t>检出值</w:t>
      </w:r>
      <w:proofErr w:type="gramEnd"/>
      <w:r>
        <w:t>均小于</w:t>
      </w:r>
      <w:r>
        <w:t>GB/T 14848-2017 Ⅳ</w:t>
      </w:r>
      <w:r>
        <w:t>类标准限值；石油烃（</w:t>
      </w:r>
      <w:r>
        <w:t>C</w:t>
      </w:r>
      <w:r>
        <w:rPr>
          <w:vertAlign w:val="subscript"/>
        </w:rPr>
        <w:t>10</w:t>
      </w:r>
      <w:r>
        <w:t>-C</w:t>
      </w:r>
      <w:r>
        <w:rPr>
          <w:vertAlign w:val="subscript"/>
        </w:rPr>
        <w:t>40</w:t>
      </w:r>
      <w:r>
        <w:t>）</w:t>
      </w:r>
      <w:proofErr w:type="gramStart"/>
      <w:r>
        <w:t>检出值</w:t>
      </w:r>
      <w:proofErr w:type="gramEnd"/>
      <w:r>
        <w:t>在</w:t>
      </w:r>
      <w:r>
        <w:t>0.15~0.35 mg/L</w:t>
      </w:r>
      <w:r>
        <w:t>之间，对照点地下水样品石油烃（</w:t>
      </w:r>
      <w:r>
        <w:t>C</w:t>
      </w:r>
      <w:r>
        <w:rPr>
          <w:vertAlign w:val="subscript"/>
        </w:rPr>
        <w:t>10</w:t>
      </w:r>
      <w:r>
        <w:t>-C</w:t>
      </w:r>
      <w:r>
        <w:rPr>
          <w:vertAlign w:val="subscript"/>
        </w:rPr>
        <w:t>40</w:t>
      </w:r>
      <w:r>
        <w:t>）</w:t>
      </w:r>
      <w:proofErr w:type="gramStart"/>
      <w:r>
        <w:t>检出值</w:t>
      </w:r>
      <w:proofErr w:type="gramEnd"/>
      <w:r>
        <w:t>为</w:t>
      </w:r>
      <w:r>
        <w:t>0.27 mg/L</w:t>
      </w:r>
      <w:r>
        <w:t>，均未超过</w:t>
      </w:r>
      <w:proofErr w:type="gramStart"/>
      <w:r>
        <w:t>沪环土</w:t>
      </w:r>
      <w:proofErr w:type="gramEnd"/>
      <w:r>
        <w:t>[2020] 62</w:t>
      </w:r>
      <w:r>
        <w:t>号文中第一类用地筛选值。</w:t>
      </w:r>
      <w:r>
        <w:t>12</w:t>
      </w:r>
      <w:r>
        <w:t>项有机农药均未检出。根据分析评价结果，地下水样品检测项检测值均未超过本项目标准限值。</w:t>
      </w:r>
    </w:p>
    <w:p w:rsidR="005061E0" w:rsidRPr="005061E0" w:rsidRDefault="00B80B10" w:rsidP="005061E0">
      <w:pPr>
        <w:adjustRightInd w:val="0"/>
        <w:snapToGrid w:val="0"/>
        <w:spacing w:line="360" w:lineRule="auto"/>
        <w:ind w:firstLineChars="200" w:firstLine="560"/>
        <w:rPr>
          <w:rFonts w:ascii="Times New Roman" w:eastAsia="宋体" w:hAnsi="Times New Roman" w:cs="Times New Roman"/>
          <w:sz w:val="28"/>
        </w:rPr>
      </w:pPr>
      <w:r>
        <w:rPr>
          <w:rFonts w:ascii="Times New Roman" w:eastAsia="宋体" w:hAnsi="Times New Roman" w:cs="Times New Roman"/>
          <w:sz w:val="28"/>
        </w:rPr>
        <w:t>基于检测和分析结果</w:t>
      </w:r>
      <w:r w:rsidR="005061E0" w:rsidRPr="005061E0">
        <w:rPr>
          <w:rFonts w:ascii="Times New Roman" w:eastAsia="宋体" w:hAnsi="Times New Roman" w:cs="Times New Roman" w:hint="eastAsia"/>
          <w:sz w:val="28"/>
        </w:rPr>
        <w:t>，尹南路南、警校路西地块土壤样品检测项检测值均未超过</w:t>
      </w:r>
      <w:r w:rsidR="005061E0" w:rsidRPr="005061E0">
        <w:rPr>
          <w:rFonts w:ascii="Times New Roman" w:eastAsia="宋体" w:hAnsi="Times New Roman" w:cs="Times New Roman"/>
          <w:sz w:val="28"/>
        </w:rPr>
        <w:t>GB36600-2018</w:t>
      </w:r>
      <w:r w:rsidR="005061E0" w:rsidRPr="005061E0">
        <w:rPr>
          <w:rFonts w:ascii="Times New Roman" w:eastAsia="宋体" w:hAnsi="Times New Roman" w:cs="Times New Roman"/>
          <w:sz w:val="28"/>
        </w:rPr>
        <w:t>第一类用地筛选值；地下水样品检测项中</w:t>
      </w:r>
      <w:r w:rsidR="005061E0" w:rsidRPr="005061E0">
        <w:rPr>
          <w:rFonts w:ascii="Times New Roman" w:eastAsia="宋体" w:hAnsi="Times New Roman" w:cs="Times New Roman"/>
          <w:sz w:val="28"/>
        </w:rPr>
        <w:t>pH</w:t>
      </w:r>
      <w:r w:rsidR="005061E0" w:rsidRPr="005061E0">
        <w:rPr>
          <w:rFonts w:ascii="Times New Roman" w:eastAsia="宋体" w:hAnsi="Times New Roman" w:cs="Times New Roman"/>
          <w:sz w:val="28"/>
        </w:rPr>
        <w:t>值满足</w:t>
      </w:r>
      <w:r w:rsidR="005061E0" w:rsidRPr="005061E0">
        <w:rPr>
          <w:rFonts w:ascii="Times New Roman" w:eastAsia="宋体" w:hAnsi="Times New Roman" w:cs="Times New Roman"/>
          <w:sz w:val="28"/>
        </w:rPr>
        <w:t>GB/T 14848-2017 Ⅲ~Ⅳ</w:t>
      </w:r>
      <w:r w:rsidR="005061E0" w:rsidRPr="005061E0">
        <w:rPr>
          <w:rFonts w:ascii="Times New Roman" w:eastAsia="宋体" w:hAnsi="Times New Roman" w:cs="Times New Roman"/>
          <w:sz w:val="28"/>
        </w:rPr>
        <w:t>类标准，其他检测项（除石油烃（</w:t>
      </w:r>
      <w:r w:rsidR="005061E0" w:rsidRPr="005061E0">
        <w:rPr>
          <w:rFonts w:ascii="Times New Roman" w:eastAsia="宋体" w:hAnsi="Times New Roman" w:cs="Times New Roman"/>
          <w:sz w:val="28"/>
        </w:rPr>
        <w:t>C</w:t>
      </w:r>
      <w:r w:rsidR="005061E0" w:rsidRPr="005061E0">
        <w:rPr>
          <w:rFonts w:ascii="Times New Roman" w:eastAsia="宋体" w:hAnsi="Times New Roman" w:cs="Times New Roman"/>
          <w:sz w:val="28"/>
          <w:vertAlign w:val="subscript"/>
        </w:rPr>
        <w:t>10</w:t>
      </w:r>
      <w:r w:rsidR="005061E0" w:rsidRPr="005061E0">
        <w:rPr>
          <w:rFonts w:ascii="Times New Roman" w:eastAsia="宋体" w:hAnsi="Times New Roman" w:cs="Times New Roman"/>
          <w:sz w:val="28"/>
        </w:rPr>
        <w:t>~C</w:t>
      </w:r>
      <w:r w:rsidR="005061E0" w:rsidRPr="005061E0">
        <w:rPr>
          <w:rFonts w:ascii="Times New Roman" w:eastAsia="宋体" w:hAnsi="Times New Roman" w:cs="Times New Roman"/>
          <w:sz w:val="28"/>
          <w:vertAlign w:val="subscript"/>
        </w:rPr>
        <w:t>40</w:t>
      </w:r>
      <w:r w:rsidR="005061E0" w:rsidRPr="005061E0">
        <w:rPr>
          <w:rFonts w:ascii="Times New Roman" w:eastAsia="宋体" w:hAnsi="Times New Roman" w:cs="Times New Roman"/>
          <w:sz w:val="28"/>
        </w:rPr>
        <w:t>））检测值均未超过</w:t>
      </w:r>
      <w:r w:rsidR="005061E0" w:rsidRPr="005061E0">
        <w:rPr>
          <w:rFonts w:ascii="Times New Roman" w:eastAsia="宋体" w:hAnsi="Times New Roman" w:cs="Times New Roman"/>
          <w:sz w:val="28"/>
        </w:rPr>
        <w:t>GB/T 14848-2017 Ⅳ</w:t>
      </w:r>
      <w:r w:rsidR="005061E0" w:rsidRPr="005061E0">
        <w:rPr>
          <w:rFonts w:ascii="Times New Roman" w:eastAsia="宋体" w:hAnsi="Times New Roman" w:cs="Times New Roman"/>
          <w:sz w:val="28"/>
        </w:rPr>
        <w:t>类标准限值，石油烃（</w:t>
      </w:r>
      <w:r w:rsidR="005061E0" w:rsidRPr="005061E0">
        <w:rPr>
          <w:rFonts w:ascii="Times New Roman" w:eastAsia="宋体" w:hAnsi="Times New Roman" w:cs="Times New Roman"/>
          <w:sz w:val="28"/>
        </w:rPr>
        <w:t>C</w:t>
      </w:r>
      <w:r w:rsidR="005061E0" w:rsidRPr="005061E0">
        <w:rPr>
          <w:rFonts w:ascii="Times New Roman" w:eastAsia="宋体" w:hAnsi="Times New Roman" w:cs="Times New Roman"/>
          <w:sz w:val="28"/>
          <w:vertAlign w:val="subscript"/>
        </w:rPr>
        <w:t>10</w:t>
      </w:r>
      <w:r w:rsidR="005061E0" w:rsidRPr="005061E0">
        <w:rPr>
          <w:rFonts w:ascii="Times New Roman" w:eastAsia="宋体" w:hAnsi="Times New Roman" w:cs="Times New Roman"/>
          <w:sz w:val="28"/>
        </w:rPr>
        <w:t>~C</w:t>
      </w:r>
      <w:r w:rsidR="005061E0" w:rsidRPr="005061E0">
        <w:rPr>
          <w:rFonts w:ascii="Times New Roman" w:eastAsia="宋体" w:hAnsi="Times New Roman" w:cs="Times New Roman"/>
          <w:sz w:val="28"/>
          <w:vertAlign w:val="subscript"/>
        </w:rPr>
        <w:t>40</w:t>
      </w:r>
      <w:r w:rsidR="005061E0" w:rsidRPr="005061E0">
        <w:rPr>
          <w:rFonts w:ascii="Times New Roman" w:eastAsia="宋体" w:hAnsi="Times New Roman" w:cs="Times New Roman"/>
          <w:sz w:val="28"/>
        </w:rPr>
        <w:t>）检测值均未</w:t>
      </w:r>
      <w:r w:rsidR="005061E0" w:rsidRPr="005061E0">
        <w:rPr>
          <w:rFonts w:ascii="Times New Roman" w:eastAsia="宋体" w:hAnsi="Times New Roman" w:cs="Times New Roman"/>
          <w:sz w:val="28"/>
        </w:rPr>
        <w:lastRenderedPageBreak/>
        <w:t>超过</w:t>
      </w:r>
      <w:proofErr w:type="gramStart"/>
      <w:r w:rsidR="005061E0" w:rsidRPr="005061E0">
        <w:rPr>
          <w:rFonts w:ascii="Times New Roman" w:eastAsia="宋体" w:hAnsi="Times New Roman" w:cs="Times New Roman"/>
          <w:sz w:val="28"/>
        </w:rPr>
        <w:t>沪环土</w:t>
      </w:r>
      <w:proofErr w:type="gramEnd"/>
      <w:r w:rsidR="005061E0" w:rsidRPr="005061E0">
        <w:rPr>
          <w:rFonts w:ascii="Times New Roman" w:eastAsia="宋体" w:hAnsi="Times New Roman" w:cs="Times New Roman"/>
          <w:sz w:val="28"/>
        </w:rPr>
        <w:t>[2020] 62</w:t>
      </w:r>
      <w:r w:rsidR="005061E0" w:rsidRPr="005061E0">
        <w:rPr>
          <w:rFonts w:ascii="Times New Roman" w:eastAsia="宋体" w:hAnsi="Times New Roman" w:cs="Times New Roman"/>
          <w:sz w:val="28"/>
        </w:rPr>
        <w:t>号文中第一类用地筛选值；</w:t>
      </w:r>
    </w:p>
    <w:p w:rsidR="00801E7B" w:rsidRDefault="005061E0" w:rsidP="005061E0">
      <w:pPr>
        <w:adjustRightInd w:val="0"/>
        <w:snapToGrid w:val="0"/>
        <w:spacing w:line="360" w:lineRule="auto"/>
        <w:ind w:firstLineChars="200" w:firstLine="560"/>
        <w:rPr>
          <w:rFonts w:ascii="Times New Roman" w:eastAsia="宋体" w:hAnsi="Times New Roman" w:cs="Times New Roman"/>
          <w:bCs/>
          <w:sz w:val="28"/>
          <w:szCs w:val="28"/>
          <w:lang w:bidi="ar"/>
        </w:rPr>
      </w:pPr>
      <w:r w:rsidRPr="005061E0">
        <w:rPr>
          <w:rFonts w:ascii="Times New Roman" w:eastAsia="宋体" w:hAnsi="Times New Roman" w:cs="Times New Roman" w:hint="eastAsia"/>
          <w:sz w:val="28"/>
        </w:rPr>
        <w:t>尹南路南、警校路西地块土壤和地下水环境状况满足第一类用地（高级中学用地（</w:t>
      </w:r>
      <w:r w:rsidRPr="005061E0">
        <w:rPr>
          <w:rFonts w:ascii="Times New Roman" w:eastAsia="宋体" w:hAnsi="Times New Roman" w:cs="Times New Roman"/>
          <w:sz w:val="28"/>
        </w:rPr>
        <w:t>A33C</w:t>
      </w:r>
      <w:r w:rsidRPr="005061E0">
        <w:rPr>
          <w:rFonts w:ascii="Times New Roman" w:eastAsia="宋体" w:hAnsi="Times New Roman" w:cs="Times New Roman"/>
          <w:sz w:val="28"/>
        </w:rPr>
        <w:t>））要求。根据《建设用地土壤污染状况调查技术导则》（</w:t>
      </w:r>
      <w:r w:rsidRPr="005061E0">
        <w:rPr>
          <w:rFonts w:ascii="Times New Roman" w:eastAsia="宋体" w:hAnsi="Times New Roman" w:cs="Times New Roman"/>
          <w:sz w:val="28"/>
        </w:rPr>
        <w:t>HJ 25.1-2019</w:t>
      </w:r>
      <w:r w:rsidRPr="005061E0">
        <w:rPr>
          <w:rFonts w:ascii="Times New Roman" w:eastAsia="宋体" w:hAnsi="Times New Roman" w:cs="Times New Roman"/>
          <w:sz w:val="28"/>
        </w:rPr>
        <w:t>）确定的地块环境调查的工作内容与程序，不需要进行详细采样分析及风险评估。</w:t>
      </w:r>
    </w:p>
    <w:sectPr w:rsidR="00801E7B">
      <w:footerReference w:type="even" r:id="rId10"/>
      <w:footerReference w:type="default" r:id="rId11"/>
      <w:pgSz w:w="11906" w:h="16838"/>
      <w:pgMar w:top="1247" w:right="1418" w:bottom="1247"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10" w:rsidRDefault="00B80B10">
      <w:r>
        <w:separator/>
      </w:r>
    </w:p>
  </w:endnote>
  <w:endnote w:type="continuationSeparator" w:id="0">
    <w:p w:rsidR="00B80B10" w:rsidRDefault="00B8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593441"/>
    </w:sdtPr>
    <w:sdtEndPr>
      <w:rPr>
        <w:rFonts w:ascii="Times New Roman" w:hAnsi="Times New Roman" w:cs="Times New Roman"/>
      </w:rPr>
    </w:sdtEndPr>
    <w:sdtContent>
      <w:p w:rsidR="00801E7B" w:rsidRDefault="00B80B10">
        <w:pPr>
          <w:pStyle w:val="af2"/>
          <w:jc w:val="center"/>
          <w:rPr>
            <w:rFonts w:ascii="宋体" w:eastAsia="宋体" w:hAnsi="宋体"/>
          </w:rPr>
        </w:pPr>
        <w:r>
          <w:rPr>
            <w:rFonts w:ascii="宋体" w:eastAsia="宋体" w:hAnsi="宋体" w:hint="eastAsia"/>
          </w:rPr>
          <w:t>苏州</w:t>
        </w:r>
        <w:r>
          <w:rPr>
            <w:rFonts w:ascii="宋体" w:eastAsia="宋体" w:hAnsi="宋体"/>
          </w:rPr>
          <w:t>中</w:t>
        </w:r>
        <w:proofErr w:type="gramStart"/>
        <w:r>
          <w:rPr>
            <w:rFonts w:ascii="宋体" w:eastAsia="宋体" w:hAnsi="宋体"/>
          </w:rPr>
          <w:t>晟</w:t>
        </w:r>
        <w:proofErr w:type="gramEnd"/>
        <w:r>
          <w:rPr>
            <w:rFonts w:ascii="宋体" w:eastAsia="宋体" w:hAnsi="宋体"/>
          </w:rPr>
          <w:t>环境修复股份有限公司</w:t>
        </w:r>
      </w:p>
      <w:p w:rsidR="00801E7B" w:rsidRDefault="00B80B10">
        <w:pPr>
          <w:pStyle w:val="af2"/>
          <w:rPr>
            <w:rFonts w:ascii="Times New Roman" w:hAnsi="Times New Roman" w:cs="Times New Roman"/>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670367"/>
    </w:sdtPr>
    <w:sdtEndPr>
      <w:rPr>
        <w:lang w:val="zh-CN"/>
      </w:rPr>
    </w:sdtEndPr>
    <w:sdtContent>
      <w:p w:rsidR="00801E7B" w:rsidRDefault="00801E7B">
        <w:pPr>
          <w:pStyle w:val="af2"/>
          <w:ind w:firstLineChars="100" w:firstLine="180"/>
          <w:jc w:val="center"/>
          <w:rPr>
            <w:rFonts w:ascii="宋体" w:eastAsia="宋体" w:hAnsi="宋体"/>
          </w:rPr>
        </w:pPr>
      </w:p>
      <w:p w:rsidR="00801E7B" w:rsidRDefault="00B80B10">
        <w:pPr>
          <w:pStyle w:val="af2"/>
          <w:ind w:firstLineChars="100" w:firstLine="180"/>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09461"/>
    </w:sdtPr>
    <w:sdtEndPr>
      <w:rPr>
        <w:rFonts w:ascii="Times New Roman" w:hAnsi="Times New Roman" w:cs="Times New Roman"/>
      </w:rPr>
    </w:sdtEndPr>
    <w:sdtContent>
      <w:p w:rsidR="00801E7B" w:rsidRDefault="00801E7B">
        <w:pPr>
          <w:pStyle w:val="af2"/>
          <w:jc w:val="center"/>
          <w:rPr>
            <w:rFonts w:ascii="宋体" w:eastAsia="宋体" w:hAnsi="宋体"/>
          </w:rPr>
        </w:pPr>
      </w:p>
      <w:p w:rsidR="00801E7B" w:rsidRDefault="00B80B10">
        <w:pPr>
          <w:pStyle w:val="af2"/>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23560"/>
    </w:sdtPr>
    <w:sdtEndPr>
      <w:rPr>
        <w:lang w:val="zh-CN"/>
      </w:rPr>
    </w:sdtEndPr>
    <w:sdtContent>
      <w:p w:rsidR="00801E7B" w:rsidRDefault="00801E7B">
        <w:pPr>
          <w:pStyle w:val="af2"/>
          <w:ind w:firstLineChars="100" w:firstLine="180"/>
          <w:jc w:val="center"/>
          <w:rPr>
            <w:rFonts w:ascii="宋体" w:eastAsia="宋体" w:hAnsi="宋体"/>
          </w:rPr>
        </w:pPr>
      </w:p>
      <w:p w:rsidR="00801E7B" w:rsidRDefault="00B80B10">
        <w:pPr>
          <w:pStyle w:val="af2"/>
          <w:ind w:firstLineChars="100" w:firstLine="180"/>
          <w:jc w:val="right"/>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10" w:rsidRDefault="00B80B10">
      <w:r>
        <w:separator/>
      </w:r>
    </w:p>
  </w:footnote>
  <w:footnote w:type="continuationSeparator" w:id="0">
    <w:p w:rsidR="00B80B10" w:rsidRDefault="00B8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84F"/>
    <w:rsid w:val="00003D63"/>
    <w:rsid w:val="00003DB8"/>
    <w:rsid w:val="00005D99"/>
    <w:rsid w:val="00006A9A"/>
    <w:rsid w:val="00013FA9"/>
    <w:rsid w:val="00014A15"/>
    <w:rsid w:val="0001638D"/>
    <w:rsid w:val="000201C3"/>
    <w:rsid w:val="00021C8F"/>
    <w:rsid w:val="0002483E"/>
    <w:rsid w:val="00025026"/>
    <w:rsid w:val="0003045B"/>
    <w:rsid w:val="000319D3"/>
    <w:rsid w:val="00032537"/>
    <w:rsid w:val="00033A2B"/>
    <w:rsid w:val="00040CEB"/>
    <w:rsid w:val="0004117C"/>
    <w:rsid w:val="0004153F"/>
    <w:rsid w:val="000416CA"/>
    <w:rsid w:val="00043C53"/>
    <w:rsid w:val="000448AB"/>
    <w:rsid w:val="00044D9B"/>
    <w:rsid w:val="000457AF"/>
    <w:rsid w:val="00046186"/>
    <w:rsid w:val="000466C0"/>
    <w:rsid w:val="00047A77"/>
    <w:rsid w:val="00050336"/>
    <w:rsid w:val="0005084D"/>
    <w:rsid w:val="000519BF"/>
    <w:rsid w:val="00051BDA"/>
    <w:rsid w:val="00051F32"/>
    <w:rsid w:val="0005562B"/>
    <w:rsid w:val="0005640B"/>
    <w:rsid w:val="0005796D"/>
    <w:rsid w:val="000612BC"/>
    <w:rsid w:val="0006631B"/>
    <w:rsid w:val="00073C3E"/>
    <w:rsid w:val="000761B7"/>
    <w:rsid w:val="00077D10"/>
    <w:rsid w:val="000803D9"/>
    <w:rsid w:val="000804A0"/>
    <w:rsid w:val="000823C5"/>
    <w:rsid w:val="0008312C"/>
    <w:rsid w:val="00084C5A"/>
    <w:rsid w:val="00085098"/>
    <w:rsid w:val="000858F8"/>
    <w:rsid w:val="00086AED"/>
    <w:rsid w:val="00090CEE"/>
    <w:rsid w:val="0009193A"/>
    <w:rsid w:val="00091BE2"/>
    <w:rsid w:val="0009443B"/>
    <w:rsid w:val="000962DF"/>
    <w:rsid w:val="0009691F"/>
    <w:rsid w:val="000A0430"/>
    <w:rsid w:val="000A2E4D"/>
    <w:rsid w:val="000A40CB"/>
    <w:rsid w:val="000A4DB5"/>
    <w:rsid w:val="000B10CA"/>
    <w:rsid w:val="000B21D0"/>
    <w:rsid w:val="000B3025"/>
    <w:rsid w:val="000C0001"/>
    <w:rsid w:val="000C0814"/>
    <w:rsid w:val="000C164C"/>
    <w:rsid w:val="000C248C"/>
    <w:rsid w:val="000C24C4"/>
    <w:rsid w:val="000C3F48"/>
    <w:rsid w:val="000C4F1E"/>
    <w:rsid w:val="000C5BF3"/>
    <w:rsid w:val="000C5E06"/>
    <w:rsid w:val="000C77CB"/>
    <w:rsid w:val="000D08B2"/>
    <w:rsid w:val="000D1D90"/>
    <w:rsid w:val="000D339E"/>
    <w:rsid w:val="000D48F5"/>
    <w:rsid w:val="000D4D4B"/>
    <w:rsid w:val="000E06C8"/>
    <w:rsid w:val="000E0DDD"/>
    <w:rsid w:val="000E15B4"/>
    <w:rsid w:val="000E4187"/>
    <w:rsid w:val="000E4ABB"/>
    <w:rsid w:val="000E7675"/>
    <w:rsid w:val="000F0619"/>
    <w:rsid w:val="000F19A0"/>
    <w:rsid w:val="000F248A"/>
    <w:rsid w:val="000F33EE"/>
    <w:rsid w:val="000F67B8"/>
    <w:rsid w:val="000F6995"/>
    <w:rsid w:val="000F712F"/>
    <w:rsid w:val="000F7BDE"/>
    <w:rsid w:val="0010116F"/>
    <w:rsid w:val="0010350A"/>
    <w:rsid w:val="001052EA"/>
    <w:rsid w:val="00105799"/>
    <w:rsid w:val="00111B08"/>
    <w:rsid w:val="001125E9"/>
    <w:rsid w:val="00112B6B"/>
    <w:rsid w:val="00114FA2"/>
    <w:rsid w:val="00117F1C"/>
    <w:rsid w:val="00120C95"/>
    <w:rsid w:val="00120CFA"/>
    <w:rsid w:val="0012271D"/>
    <w:rsid w:val="00123BA2"/>
    <w:rsid w:val="00130BCE"/>
    <w:rsid w:val="00131260"/>
    <w:rsid w:val="0013245D"/>
    <w:rsid w:val="001338AB"/>
    <w:rsid w:val="0013647E"/>
    <w:rsid w:val="00137374"/>
    <w:rsid w:val="0014457F"/>
    <w:rsid w:val="0014516F"/>
    <w:rsid w:val="00147B04"/>
    <w:rsid w:val="0015201F"/>
    <w:rsid w:val="001526C9"/>
    <w:rsid w:val="00152CAD"/>
    <w:rsid w:val="00153DC6"/>
    <w:rsid w:val="00155FD5"/>
    <w:rsid w:val="00161157"/>
    <w:rsid w:val="0016117A"/>
    <w:rsid w:val="00162AD4"/>
    <w:rsid w:val="00162F31"/>
    <w:rsid w:val="00172A27"/>
    <w:rsid w:val="001837BB"/>
    <w:rsid w:val="00183DB6"/>
    <w:rsid w:val="00184C8A"/>
    <w:rsid w:val="00185769"/>
    <w:rsid w:val="00190497"/>
    <w:rsid w:val="00190F5F"/>
    <w:rsid w:val="001910BD"/>
    <w:rsid w:val="00194E26"/>
    <w:rsid w:val="001A2AB2"/>
    <w:rsid w:val="001A3015"/>
    <w:rsid w:val="001A4024"/>
    <w:rsid w:val="001A7DD0"/>
    <w:rsid w:val="001B0B41"/>
    <w:rsid w:val="001B1214"/>
    <w:rsid w:val="001B3441"/>
    <w:rsid w:val="001B4530"/>
    <w:rsid w:val="001B6032"/>
    <w:rsid w:val="001B73FC"/>
    <w:rsid w:val="001B767D"/>
    <w:rsid w:val="001B7958"/>
    <w:rsid w:val="001B7EBF"/>
    <w:rsid w:val="001C3DF8"/>
    <w:rsid w:val="001C79A2"/>
    <w:rsid w:val="001C79E1"/>
    <w:rsid w:val="001D08FD"/>
    <w:rsid w:val="001D1C82"/>
    <w:rsid w:val="001D36C8"/>
    <w:rsid w:val="001D3D91"/>
    <w:rsid w:val="001D42F4"/>
    <w:rsid w:val="001D520F"/>
    <w:rsid w:val="001E3D02"/>
    <w:rsid w:val="001E43DD"/>
    <w:rsid w:val="001E4B19"/>
    <w:rsid w:val="001E74D7"/>
    <w:rsid w:val="001E7830"/>
    <w:rsid w:val="001F0A8C"/>
    <w:rsid w:val="001F1058"/>
    <w:rsid w:val="001F24BA"/>
    <w:rsid w:val="001F2D1A"/>
    <w:rsid w:val="001F5087"/>
    <w:rsid w:val="001F5F9B"/>
    <w:rsid w:val="001F73DE"/>
    <w:rsid w:val="002032D6"/>
    <w:rsid w:val="00203C55"/>
    <w:rsid w:val="00205011"/>
    <w:rsid w:val="00206265"/>
    <w:rsid w:val="002071AE"/>
    <w:rsid w:val="00207BD9"/>
    <w:rsid w:val="00211F6B"/>
    <w:rsid w:val="00214A01"/>
    <w:rsid w:val="00215281"/>
    <w:rsid w:val="0021762B"/>
    <w:rsid w:val="002230DD"/>
    <w:rsid w:val="0022590E"/>
    <w:rsid w:val="00226710"/>
    <w:rsid w:val="0022692B"/>
    <w:rsid w:val="00233C3D"/>
    <w:rsid w:val="0023694F"/>
    <w:rsid w:val="00245EBD"/>
    <w:rsid w:val="00246E9A"/>
    <w:rsid w:val="0025000C"/>
    <w:rsid w:val="00251BD9"/>
    <w:rsid w:val="002540CB"/>
    <w:rsid w:val="00255153"/>
    <w:rsid w:val="002578E3"/>
    <w:rsid w:val="00260A37"/>
    <w:rsid w:val="00267B7D"/>
    <w:rsid w:val="002701B3"/>
    <w:rsid w:val="00274264"/>
    <w:rsid w:val="00280BC7"/>
    <w:rsid w:val="00281962"/>
    <w:rsid w:val="00282136"/>
    <w:rsid w:val="0028276E"/>
    <w:rsid w:val="00284027"/>
    <w:rsid w:val="00286630"/>
    <w:rsid w:val="0028710D"/>
    <w:rsid w:val="002876D0"/>
    <w:rsid w:val="00290160"/>
    <w:rsid w:val="002910EA"/>
    <w:rsid w:val="002928F7"/>
    <w:rsid w:val="00295A66"/>
    <w:rsid w:val="00296825"/>
    <w:rsid w:val="00297589"/>
    <w:rsid w:val="002A04EF"/>
    <w:rsid w:val="002A084E"/>
    <w:rsid w:val="002A0A61"/>
    <w:rsid w:val="002A1487"/>
    <w:rsid w:val="002A3666"/>
    <w:rsid w:val="002A44E7"/>
    <w:rsid w:val="002A4532"/>
    <w:rsid w:val="002A58A3"/>
    <w:rsid w:val="002A630D"/>
    <w:rsid w:val="002A6544"/>
    <w:rsid w:val="002A7A57"/>
    <w:rsid w:val="002B2D43"/>
    <w:rsid w:val="002B61B3"/>
    <w:rsid w:val="002B7C46"/>
    <w:rsid w:val="002B7D0A"/>
    <w:rsid w:val="002C1EFD"/>
    <w:rsid w:val="002C29FF"/>
    <w:rsid w:val="002C5DAD"/>
    <w:rsid w:val="002D0677"/>
    <w:rsid w:val="002D65B5"/>
    <w:rsid w:val="002D77FA"/>
    <w:rsid w:val="002E1B73"/>
    <w:rsid w:val="002E684B"/>
    <w:rsid w:val="002E694F"/>
    <w:rsid w:val="002E6D1D"/>
    <w:rsid w:val="002F52B0"/>
    <w:rsid w:val="002F7AEE"/>
    <w:rsid w:val="00300B5E"/>
    <w:rsid w:val="00301F87"/>
    <w:rsid w:val="00305899"/>
    <w:rsid w:val="00311834"/>
    <w:rsid w:val="00311973"/>
    <w:rsid w:val="00311BF8"/>
    <w:rsid w:val="00311E3F"/>
    <w:rsid w:val="00313A39"/>
    <w:rsid w:val="00315FDC"/>
    <w:rsid w:val="00325CC1"/>
    <w:rsid w:val="0033163D"/>
    <w:rsid w:val="00332CA8"/>
    <w:rsid w:val="00336D91"/>
    <w:rsid w:val="00337761"/>
    <w:rsid w:val="00337AC4"/>
    <w:rsid w:val="00342065"/>
    <w:rsid w:val="00343A39"/>
    <w:rsid w:val="0034417B"/>
    <w:rsid w:val="00347ABE"/>
    <w:rsid w:val="00351160"/>
    <w:rsid w:val="00351FFD"/>
    <w:rsid w:val="003526A6"/>
    <w:rsid w:val="00353A6E"/>
    <w:rsid w:val="00354B6E"/>
    <w:rsid w:val="00355680"/>
    <w:rsid w:val="003564A8"/>
    <w:rsid w:val="0035669F"/>
    <w:rsid w:val="0036157D"/>
    <w:rsid w:val="00363BDE"/>
    <w:rsid w:val="00370766"/>
    <w:rsid w:val="003711FF"/>
    <w:rsid w:val="003730BF"/>
    <w:rsid w:val="00374282"/>
    <w:rsid w:val="00376EA3"/>
    <w:rsid w:val="00377ECF"/>
    <w:rsid w:val="00380746"/>
    <w:rsid w:val="003809B4"/>
    <w:rsid w:val="003820CB"/>
    <w:rsid w:val="00383B4C"/>
    <w:rsid w:val="0038620D"/>
    <w:rsid w:val="00386818"/>
    <w:rsid w:val="00391948"/>
    <w:rsid w:val="00391E4E"/>
    <w:rsid w:val="00393319"/>
    <w:rsid w:val="0039337B"/>
    <w:rsid w:val="00393C12"/>
    <w:rsid w:val="00393EED"/>
    <w:rsid w:val="0039579D"/>
    <w:rsid w:val="0039706D"/>
    <w:rsid w:val="00397095"/>
    <w:rsid w:val="003A0A87"/>
    <w:rsid w:val="003A1405"/>
    <w:rsid w:val="003A2AD1"/>
    <w:rsid w:val="003A4D96"/>
    <w:rsid w:val="003A5493"/>
    <w:rsid w:val="003A5A6A"/>
    <w:rsid w:val="003A6CE1"/>
    <w:rsid w:val="003B056A"/>
    <w:rsid w:val="003B1A9E"/>
    <w:rsid w:val="003B27CB"/>
    <w:rsid w:val="003B4608"/>
    <w:rsid w:val="003B6BD7"/>
    <w:rsid w:val="003B7AB5"/>
    <w:rsid w:val="003B7AC4"/>
    <w:rsid w:val="003B7EB4"/>
    <w:rsid w:val="003C111A"/>
    <w:rsid w:val="003C5DB8"/>
    <w:rsid w:val="003C7769"/>
    <w:rsid w:val="003C7DDA"/>
    <w:rsid w:val="003D046C"/>
    <w:rsid w:val="003D04A2"/>
    <w:rsid w:val="003D1EEC"/>
    <w:rsid w:val="003D4470"/>
    <w:rsid w:val="003D53E5"/>
    <w:rsid w:val="003D542F"/>
    <w:rsid w:val="003D6698"/>
    <w:rsid w:val="003E0727"/>
    <w:rsid w:val="003E53A2"/>
    <w:rsid w:val="003F1F81"/>
    <w:rsid w:val="003F58DA"/>
    <w:rsid w:val="003F62DE"/>
    <w:rsid w:val="0040194D"/>
    <w:rsid w:val="00401B89"/>
    <w:rsid w:val="0040298D"/>
    <w:rsid w:val="0040478F"/>
    <w:rsid w:val="00404CD8"/>
    <w:rsid w:val="0040596E"/>
    <w:rsid w:val="00406020"/>
    <w:rsid w:val="0040745D"/>
    <w:rsid w:val="00414112"/>
    <w:rsid w:val="00417070"/>
    <w:rsid w:val="00420816"/>
    <w:rsid w:val="00421B7B"/>
    <w:rsid w:val="0042407F"/>
    <w:rsid w:val="00424220"/>
    <w:rsid w:val="00424FCC"/>
    <w:rsid w:val="004327C9"/>
    <w:rsid w:val="00432FD2"/>
    <w:rsid w:val="0043320F"/>
    <w:rsid w:val="00433BC5"/>
    <w:rsid w:val="00434987"/>
    <w:rsid w:val="004362DE"/>
    <w:rsid w:val="004400A1"/>
    <w:rsid w:val="004434A6"/>
    <w:rsid w:val="004467EB"/>
    <w:rsid w:val="00447522"/>
    <w:rsid w:val="00450CC4"/>
    <w:rsid w:val="00450E80"/>
    <w:rsid w:val="004513D1"/>
    <w:rsid w:val="00454BF2"/>
    <w:rsid w:val="0045506B"/>
    <w:rsid w:val="00456B0A"/>
    <w:rsid w:val="004602A1"/>
    <w:rsid w:val="00461681"/>
    <w:rsid w:val="00461D30"/>
    <w:rsid w:val="004638D2"/>
    <w:rsid w:val="00465380"/>
    <w:rsid w:val="004665FF"/>
    <w:rsid w:val="00471DD6"/>
    <w:rsid w:val="00472CD8"/>
    <w:rsid w:val="00472F0D"/>
    <w:rsid w:val="00473CB7"/>
    <w:rsid w:val="00474037"/>
    <w:rsid w:val="00474C5A"/>
    <w:rsid w:val="00476A45"/>
    <w:rsid w:val="00476DDE"/>
    <w:rsid w:val="00482D9A"/>
    <w:rsid w:val="00484C5D"/>
    <w:rsid w:val="00484C63"/>
    <w:rsid w:val="0048779B"/>
    <w:rsid w:val="00494AB8"/>
    <w:rsid w:val="004958E8"/>
    <w:rsid w:val="004A655D"/>
    <w:rsid w:val="004B0FEC"/>
    <w:rsid w:val="004B2BF1"/>
    <w:rsid w:val="004B5A34"/>
    <w:rsid w:val="004C2262"/>
    <w:rsid w:val="004C4564"/>
    <w:rsid w:val="004C5CD3"/>
    <w:rsid w:val="004C610E"/>
    <w:rsid w:val="004D021D"/>
    <w:rsid w:val="004D0C40"/>
    <w:rsid w:val="004D101E"/>
    <w:rsid w:val="004D1B58"/>
    <w:rsid w:val="004D1C9E"/>
    <w:rsid w:val="004D2B4C"/>
    <w:rsid w:val="004D467E"/>
    <w:rsid w:val="004D6EA8"/>
    <w:rsid w:val="004E7478"/>
    <w:rsid w:val="004F0269"/>
    <w:rsid w:val="004F1779"/>
    <w:rsid w:val="004F1D34"/>
    <w:rsid w:val="004F2360"/>
    <w:rsid w:val="004F2670"/>
    <w:rsid w:val="004F29A4"/>
    <w:rsid w:val="004F317B"/>
    <w:rsid w:val="004F4690"/>
    <w:rsid w:val="004F4BC8"/>
    <w:rsid w:val="004F4DD4"/>
    <w:rsid w:val="004F4E2F"/>
    <w:rsid w:val="004F584B"/>
    <w:rsid w:val="004F6CEB"/>
    <w:rsid w:val="00500E22"/>
    <w:rsid w:val="00502107"/>
    <w:rsid w:val="00502FE5"/>
    <w:rsid w:val="00503437"/>
    <w:rsid w:val="0050439D"/>
    <w:rsid w:val="00504B6B"/>
    <w:rsid w:val="005061E0"/>
    <w:rsid w:val="0050786F"/>
    <w:rsid w:val="005106D2"/>
    <w:rsid w:val="00512EE0"/>
    <w:rsid w:val="00521987"/>
    <w:rsid w:val="005226DD"/>
    <w:rsid w:val="00524676"/>
    <w:rsid w:val="00525926"/>
    <w:rsid w:val="00527425"/>
    <w:rsid w:val="00530D37"/>
    <w:rsid w:val="00531A75"/>
    <w:rsid w:val="0053237D"/>
    <w:rsid w:val="00532511"/>
    <w:rsid w:val="005326AA"/>
    <w:rsid w:val="00534A71"/>
    <w:rsid w:val="00535A10"/>
    <w:rsid w:val="005423E7"/>
    <w:rsid w:val="00543362"/>
    <w:rsid w:val="0054520E"/>
    <w:rsid w:val="0054527B"/>
    <w:rsid w:val="005472DF"/>
    <w:rsid w:val="00550E5E"/>
    <w:rsid w:val="0055273F"/>
    <w:rsid w:val="00553AC9"/>
    <w:rsid w:val="00556DD0"/>
    <w:rsid w:val="00556F2A"/>
    <w:rsid w:val="005575FD"/>
    <w:rsid w:val="005617F6"/>
    <w:rsid w:val="00562A2F"/>
    <w:rsid w:val="005631F0"/>
    <w:rsid w:val="0056344B"/>
    <w:rsid w:val="00566F54"/>
    <w:rsid w:val="005710C7"/>
    <w:rsid w:val="0057161A"/>
    <w:rsid w:val="00572C87"/>
    <w:rsid w:val="00572ED6"/>
    <w:rsid w:val="0057661A"/>
    <w:rsid w:val="00576F20"/>
    <w:rsid w:val="00581310"/>
    <w:rsid w:val="005843A1"/>
    <w:rsid w:val="0058518D"/>
    <w:rsid w:val="0058627B"/>
    <w:rsid w:val="0058641A"/>
    <w:rsid w:val="005923D7"/>
    <w:rsid w:val="005926B2"/>
    <w:rsid w:val="005932B8"/>
    <w:rsid w:val="00595055"/>
    <w:rsid w:val="005A3E52"/>
    <w:rsid w:val="005A41DB"/>
    <w:rsid w:val="005A4276"/>
    <w:rsid w:val="005A775F"/>
    <w:rsid w:val="005B05E2"/>
    <w:rsid w:val="005B10FC"/>
    <w:rsid w:val="005B27C1"/>
    <w:rsid w:val="005B434C"/>
    <w:rsid w:val="005C1C1A"/>
    <w:rsid w:val="005D04F3"/>
    <w:rsid w:val="005D1E82"/>
    <w:rsid w:val="005D1F0A"/>
    <w:rsid w:val="005D6461"/>
    <w:rsid w:val="005E0B7C"/>
    <w:rsid w:val="005E30A8"/>
    <w:rsid w:val="005E47CA"/>
    <w:rsid w:val="005E553C"/>
    <w:rsid w:val="005E6B37"/>
    <w:rsid w:val="005F3B97"/>
    <w:rsid w:val="005F539A"/>
    <w:rsid w:val="005F5C4A"/>
    <w:rsid w:val="005F6070"/>
    <w:rsid w:val="005F6CB9"/>
    <w:rsid w:val="00606539"/>
    <w:rsid w:val="00610F1B"/>
    <w:rsid w:val="006125FE"/>
    <w:rsid w:val="00613ABE"/>
    <w:rsid w:val="00613B2E"/>
    <w:rsid w:val="00614F4B"/>
    <w:rsid w:val="006153F5"/>
    <w:rsid w:val="00617050"/>
    <w:rsid w:val="00620E1D"/>
    <w:rsid w:val="00622E0A"/>
    <w:rsid w:val="0062521C"/>
    <w:rsid w:val="0062772A"/>
    <w:rsid w:val="006300FC"/>
    <w:rsid w:val="00631238"/>
    <w:rsid w:val="00631873"/>
    <w:rsid w:val="00632631"/>
    <w:rsid w:val="00632F91"/>
    <w:rsid w:val="00635045"/>
    <w:rsid w:val="0063644C"/>
    <w:rsid w:val="00641710"/>
    <w:rsid w:val="00643E5E"/>
    <w:rsid w:val="00645846"/>
    <w:rsid w:val="006471B1"/>
    <w:rsid w:val="00650230"/>
    <w:rsid w:val="00650386"/>
    <w:rsid w:val="006516C1"/>
    <w:rsid w:val="0065309C"/>
    <w:rsid w:val="006549C2"/>
    <w:rsid w:val="00657741"/>
    <w:rsid w:val="00657F6C"/>
    <w:rsid w:val="006605AE"/>
    <w:rsid w:val="00660E84"/>
    <w:rsid w:val="00660F76"/>
    <w:rsid w:val="00661D0A"/>
    <w:rsid w:val="00662C10"/>
    <w:rsid w:val="0066393E"/>
    <w:rsid w:val="00663AFF"/>
    <w:rsid w:val="00665C11"/>
    <w:rsid w:val="00671F22"/>
    <w:rsid w:val="00672246"/>
    <w:rsid w:val="00673E70"/>
    <w:rsid w:val="0067400E"/>
    <w:rsid w:val="00675552"/>
    <w:rsid w:val="006756F7"/>
    <w:rsid w:val="00675FEE"/>
    <w:rsid w:val="0067721A"/>
    <w:rsid w:val="00681EF6"/>
    <w:rsid w:val="00683190"/>
    <w:rsid w:val="00683FA0"/>
    <w:rsid w:val="0068546A"/>
    <w:rsid w:val="0068553B"/>
    <w:rsid w:val="006902A4"/>
    <w:rsid w:val="0069171F"/>
    <w:rsid w:val="00693EC9"/>
    <w:rsid w:val="0069533D"/>
    <w:rsid w:val="00695490"/>
    <w:rsid w:val="006955BB"/>
    <w:rsid w:val="00695F54"/>
    <w:rsid w:val="00697924"/>
    <w:rsid w:val="00697EBC"/>
    <w:rsid w:val="006A08BC"/>
    <w:rsid w:val="006A4AAE"/>
    <w:rsid w:val="006B3912"/>
    <w:rsid w:val="006B3EDD"/>
    <w:rsid w:val="006B4801"/>
    <w:rsid w:val="006B5C17"/>
    <w:rsid w:val="006B706E"/>
    <w:rsid w:val="006C1F76"/>
    <w:rsid w:val="006C20A8"/>
    <w:rsid w:val="006C26CE"/>
    <w:rsid w:val="006C2A5F"/>
    <w:rsid w:val="006C3AFB"/>
    <w:rsid w:val="006C3C65"/>
    <w:rsid w:val="006C52FB"/>
    <w:rsid w:val="006D7837"/>
    <w:rsid w:val="006E05B3"/>
    <w:rsid w:val="006E0E8C"/>
    <w:rsid w:val="006E2D75"/>
    <w:rsid w:val="006E4EFD"/>
    <w:rsid w:val="006E56A6"/>
    <w:rsid w:val="006F251A"/>
    <w:rsid w:val="006F6D7B"/>
    <w:rsid w:val="006F7920"/>
    <w:rsid w:val="00700417"/>
    <w:rsid w:val="007017EE"/>
    <w:rsid w:val="00703BA5"/>
    <w:rsid w:val="00710322"/>
    <w:rsid w:val="00713838"/>
    <w:rsid w:val="00713E31"/>
    <w:rsid w:val="0071438E"/>
    <w:rsid w:val="00716279"/>
    <w:rsid w:val="0071666C"/>
    <w:rsid w:val="00721254"/>
    <w:rsid w:val="007226C7"/>
    <w:rsid w:val="007229F7"/>
    <w:rsid w:val="00723D0F"/>
    <w:rsid w:val="007271B2"/>
    <w:rsid w:val="007343B9"/>
    <w:rsid w:val="00735E16"/>
    <w:rsid w:val="007369C6"/>
    <w:rsid w:val="00740C9D"/>
    <w:rsid w:val="00741635"/>
    <w:rsid w:val="00741CF7"/>
    <w:rsid w:val="007448E9"/>
    <w:rsid w:val="007453D1"/>
    <w:rsid w:val="007470EB"/>
    <w:rsid w:val="00751D12"/>
    <w:rsid w:val="00752ED6"/>
    <w:rsid w:val="00753C3A"/>
    <w:rsid w:val="0075469C"/>
    <w:rsid w:val="00754C13"/>
    <w:rsid w:val="007556EA"/>
    <w:rsid w:val="007565D1"/>
    <w:rsid w:val="007566FB"/>
    <w:rsid w:val="0075726F"/>
    <w:rsid w:val="00761518"/>
    <w:rsid w:val="00761A15"/>
    <w:rsid w:val="00762FDC"/>
    <w:rsid w:val="00763C4D"/>
    <w:rsid w:val="00764415"/>
    <w:rsid w:val="0077210D"/>
    <w:rsid w:val="007724DA"/>
    <w:rsid w:val="0077296B"/>
    <w:rsid w:val="00774358"/>
    <w:rsid w:val="00777394"/>
    <w:rsid w:val="00777BC9"/>
    <w:rsid w:val="00780BFB"/>
    <w:rsid w:val="00783BFD"/>
    <w:rsid w:val="00784435"/>
    <w:rsid w:val="0078632A"/>
    <w:rsid w:val="0078654F"/>
    <w:rsid w:val="00786959"/>
    <w:rsid w:val="0079307F"/>
    <w:rsid w:val="007968AE"/>
    <w:rsid w:val="00796F5C"/>
    <w:rsid w:val="00797B76"/>
    <w:rsid w:val="007A0C68"/>
    <w:rsid w:val="007A3848"/>
    <w:rsid w:val="007A5DC4"/>
    <w:rsid w:val="007A60BA"/>
    <w:rsid w:val="007A7BD9"/>
    <w:rsid w:val="007B0C78"/>
    <w:rsid w:val="007B25DC"/>
    <w:rsid w:val="007B3170"/>
    <w:rsid w:val="007B496C"/>
    <w:rsid w:val="007B768A"/>
    <w:rsid w:val="007C1443"/>
    <w:rsid w:val="007C15A2"/>
    <w:rsid w:val="007C41D3"/>
    <w:rsid w:val="007C48C1"/>
    <w:rsid w:val="007C48D2"/>
    <w:rsid w:val="007C67E1"/>
    <w:rsid w:val="007D0260"/>
    <w:rsid w:val="007D1213"/>
    <w:rsid w:val="007D39B3"/>
    <w:rsid w:val="007D41DB"/>
    <w:rsid w:val="007D66C1"/>
    <w:rsid w:val="007D7177"/>
    <w:rsid w:val="007E0D49"/>
    <w:rsid w:val="007E1FEF"/>
    <w:rsid w:val="007E26A1"/>
    <w:rsid w:val="007E586F"/>
    <w:rsid w:val="007E63DA"/>
    <w:rsid w:val="007E6D06"/>
    <w:rsid w:val="007F2D60"/>
    <w:rsid w:val="007F6324"/>
    <w:rsid w:val="00800F24"/>
    <w:rsid w:val="00801E7B"/>
    <w:rsid w:val="00801EB0"/>
    <w:rsid w:val="00801FB7"/>
    <w:rsid w:val="008026FD"/>
    <w:rsid w:val="008058DC"/>
    <w:rsid w:val="00806E15"/>
    <w:rsid w:val="008107CF"/>
    <w:rsid w:val="00813E71"/>
    <w:rsid w:val="00815738"/>
    <w:rsid w:val="00816E96"/>
    <w:rsid w:val="00820A85"/>
    <w:rsid w:val="0082403B"/>
    <w:rsid w:val="00827AEA"/>
    <w:rsid w:val="00827DB6"/>
    <w:rsid w:val="00833FED"/>
    <w:rsid w:val="008345A5"/>
    <w:rsid w:val="008345D9"/>
    <w:rsid w:val="00835CDB"/>
    <w:rsid w:val="0083628A"/>
    <w:rsid w:val="00836E62"/>
    <w:rsid w:val="00837AAA"/>
    <w:rsid w:val="00840547"/>
    <w:rsid w:val="00840BE3"/>
    <w:rsid w:val="00842184"/>
    <w:rsid w:val="00843FD9"/>
    <w:rsid w:val="008453A3"/>
    <w:rsid w:val="00850E34"/>
    <w:rsid w:val="00852846"/>
    <w:rsid w:val="008557AD"/>
    <w:rsid w:val="0085717A"/>
    <w:rsid w:val="0086042A"/>
    <w:rsid w:val="0086255A"/>
    <w:rsid w:val="0086426A"/>
    <w:rsid w:val="0086526B"/>
    <w:rsid w:val="00870991"/>
    <w:rsid w:val="00871DB8"/>
    <w:rsid w:val="008724A7"/>
    <w:rsid w:val="008757B7"/>
    <w:rsid w:val="00885996"/>
    <w:rsid w:val="0088795E"/>
    <w:rsid w:val="0089293B"/>
    <w:rsid w:val="00893135"/>
    <w:rsid w:val="00895883"/>
    <w:rsid w:val="00896CAC"/>
    <w:rsid w:val="008A17F5"/>
    <w:rsid w:val="008A3CD5"/>
    <w:rsid w:val="008A4187"/>
    <w:rsid w:val="008B0A11"/>
    <w:rsid w:val="008B42EE"/>
    <w:rsid w:val="008B6204"/>
    <w:rsid w:val="008C10BA"/>
    <w:rsid w:val="008C2A75"/>
    <w:rsid w:val="008C33C4"/>
    <w:rsid w:val="008C3A3A"/>
    <w:rsid w:val="008C6CC1"/>
    <w:rsid w:val="008D00F3"/>
    <w:rsid w:val="008D1FA5"/>
    <w:rsid w:val="008D2F30"/>
    <w:rsid w:val="008D3E87"/>
    <w:rsid w:val="008D63D6"/>
    <w:rsid w:val="008D7139"/>
    <w:rsid w:val="008D79E9"/>
    <w:rsid w:val="008E13B9"/>
    <w:rsid w:val="008E2ED3"/>
    <w:rsid w:val="008E3483"/>
    <w:rsid w:val="008E43A7"/>
    <w:rsid w:val="008E5D22"/>
    <w:rsid w:val="008E6DA1"/>
    <w:rsid w:val="008E7922"/>
    <w:rsid w:val="008F3D6D"/>
    <w:rsid w:val="008F44F0"/>
    <w:rsid w:val="008F6838"/>
    <w:rsid w:val="008F69E9"/>
    <w:rsid w:val="008F6CC1"/>
    <w:rsid w:val="009022FF"/>
    <w:rsid w:val="0090270C"/>
    <w:rsid w:val="0091129E"/>
    <w:rsid w:val="00911FE9"/>
    <w:rsid w:val="00913274"/>
    <w:rsid w:val="00913349"/>
    <w:rsid w:val="009135BF"/>
    <w:rsid w:val="00914CC7"/>
    <w:rsid w:val="00922516"/>
    <w:rsid w:val="00923D57"/>
    <w:rsid w:val="00924957"/>
    <w:rsid w:val="00926596"/>
    <w:rsid w:val="00926CCA"/>
    <w:rsid w:val="0093278F"/>
    <w:rsid w:val="00935CEC"/>
    <w:rsid w:val="00935FF5"/>
    <w:rsid w:val="00936F9A"/>
    <w:rsid w:val="00940883"/>
    <w:rsid w:val="0094094A"/>
    <w:rsid w:val="00943A16"/>
    <w:rsid w:val="00944ED1"/>
    <w:rsid w:val="00945584"/>
    <w:rsid w:val="00953590"/>
    <w:rsid w:val="00953878"/>
    <w:rsid w:val="00954703"/>
    <w:rsid w:val="0095570F"/>
    <w:rsid w:val="00955F35"/>
    <w:rsid w:val="009575EC"/>
    <w:rsid w:val="0096073E"/>
    <w:rsid w:val="00964F4E"/>
    <w:rsid w:val="00965E92"/>
    <w:rsid w:val="0096679C"/>
    <w:rsid w:val="009668D9"/>
    <w:rsid w:val="00967AD6"/>
    <w:rsid w:val="00971232"/>
    <w:rsid w:val="009717F6"/>
    <w:rsid w:val="00972D46"/>
    <w:rsid w:val="00973FCD"/>
    <w:rsid w:val="00975008"/>
    <w:rsid w:val="009766CD"/>
    <w:rsid w:val="009818C2"/>
    <w:rsid w:val="009820A4"/>
    <w:rsid w:val="00987492"/>
    <w:rsid w:val="00991112"/>
    <w:rsid w:val="00992425"/>
    <w:rsid w:val="00992582"/>
    <w:rsid w:val="00992584"/>
    <w:rsid w:val="009931AD"/>
    <w:rsid w:val="00996988"/>
    <w:rsid w:val="009A1BF9"/>
    <w:rsid w:val="009A57D5"/>
    <w:rsid w:val="009A6B35"/>
    <w:rsid w:val="009A78DF"/>
    <w:rsid w:val="009A7DC9"/>
    <w:rsid w:val="009B0B4E"/>
    <w:rsid w:val="009B0E87"/>
    <w:rsid w:val="009B2B1D"/>
    <w:rsid w:val="009B3771"/>
    <w:rsid w:val="009B501D"/>
    <w:rsid w:val="009B6F40"/>
    <w:rsid w:val="009B7763"/>
    <w:rsid w:val="009C1E8C"/>
    <w:rsid w:val="009C25F4"/>
    <w:rsid w:val="009C7FAE"/>
    <w:rsid w:val="009D0019"/>
    <w:rsid w:val="009D067F"/>
    <w:rsid w:val="009D11EF"/>
    <w:rsid w:val="009D25F1"/>
    <w:rsid w:val="009D263F"/>
    <w:rsid w:val="009D26FE"/>
    <w:rsid w:val="009D4966"/>
    <w:rsid w:val="009E0363"/>
    <w:rsid w:val="009E3758"/>
    <w:rsid w:val="009E427E"/>
    <w:rsid w:val="009E44BB"/>
    <w:rsid w:val="009E5A53"/>
    <w:rsid w:val="009E75EC"/>
    <w:rsid w:val="009E7ACB"/>
    <w:rsid w:val="009F07AF"/>
    <w:rsid w:val="009F0B04"/>
    <w:rsid w:val="009F1817"/>
    <w:rsid w:val="009F4B7E"/>
    <w:rsid w:val="009F4E4F"/>
    <w:rsid w:val="009F7144"/>
    <w:rsid w:val="009F7BEA"/>
    <w:rsid w:val="00A00454"/>
    <w:rsid w:val="00A04C94"/>
    <w:rsid w:val="00A062C7"/>
    <w:rsid w:val="00A10062"/>
    <w:rsid w:val="00A10946"/>
    <w:rsid w:val="00A1264C"/>
    <w:rsid w:val="00A13AF6"/>
    <w:rsid w:val="00A15066"/>
    <w:rsid w:val="00A171D3"/>
    <w:rsid w:val="00A2004D"/>
    <w:rsid w:val="00A23667"/>
    <w:rsid w:val="00A23F4D"/>
    <w:rsid w:val="00A25612"/>
    <w:rsid w:val="00A26020"/>
    <w:rsid w:val="00A26810"/>
    <w:rsid w:val="00A268B2"/>
    <w:rsid w:val="00A32C6C"/>
    <w:rsid w:val="00A339C7"/>
    <w:rsid w:val="00A35479"/>
    <w:rsid w:val="00A35FEE"/>
    <w:rsid w:val="00A36239"/>
    <w:rsid w:val="00A37B8A"/>
    <w:rsid w:val="00A41B9C"/>
    <w:rsid w:val="00A438B4"/>
    <w:rsid w:val="00A44842"/>
    <w:rsid w:val="00A47EDC"/>
    <w:rsid w:val="00A5324A"/>
    <w:rsid w:val="00A54C46"/>
    <w:rsid w:val="00A55FBD"/>
    <w:rsid w:val="00A56750"/>
    <w:rsid w:val="00A5763C"/>
    <w:rsid w:val="00A57908"/>
    <w:rsid w:val="00A6134C"/>
    <w:rsid w:val="00A63B46"/>
    <w:rsid w:val="00A65B14"/>
    <w:rsid w:val="00A660FC"/>
    <w:rsid w:val="00A678FD"/>
    <w:rsid w:val="00A702E9"/>
    <w:rsid w:val="00A71619"/>
    <w:rsid w:val="00A72484"/>
    <w:rsid w:val="00A75C1A"/>
    <w:rsid w:val="00A775CD"/>
    <w:rsid w:val="00A77B8A"/>
    <w:rsid w:val="00A80BEA"/>
    <w:rsid w:val="00A813C2"/>
    <w:rsid w:val="00A825E0"/>
    <w:rsid w:val="00A847F6"/>
    <w:rsid w:val="00A858DE"/>
    <w:rsid w:val="00A864A2"/>
    <w:rsid w:val="00A87737"/>
    <w:rsid w:val="00A877E3"/>
    <w:rsid w:val="00A97B40"/>
    <w:rsid w:val="00AA2BBD"/>
    <w:rsid w:val="00AA3C4A"/>
    <w:rsid w:val="00AA5253"/>
    <w:rsid w:val="00AA5916"/>
    <w:rsid w:val="00AA723A"/>
    <w:rsid w:val="00AA79EC"/>
    <w:rsid w:val="00AB225E"/>
    <w:rsid w:val="00AB25CA"/>
    <w:rsid w:val="00AB39A3"/>
    <w:rsid w:val="00AB44B3"/>
    <w:rsid w:val="00AB4C7E"/>
    <w:rsid w:val="00AB666A"/>
    <w:rsid w:val="00AC002B"/>
    <w:rsid w:val="00AC0CBB"/>
    <w:rsid w:val="00AC1361"/>
    <w:rsid w:val="00AC18E3"/>
    <w:rsid w:val="00AC2D01"/>
    <w:rsid w:val="00AC442E"/>
    <w:rsid w:val="00AC60AE"/>
    <w:rsid w:val="00AD033A"/>
    <w:rsid w:val="00AD1C37"/>
    <w:rsid w:val="00AD710D"/>
    <w:rsid w:val="00AD7304"/>
    <w:rsid w:val="00AE1C8C"/>
    <w:rsid w:val="00AE3799"/>
    <w:rsid w:val="00AE4390"/>
    <w:rsid w:val="00AE5EA7"/>
    <w:rsid w:val="00AF276C"/>
    <w:rsid w:val="00AF3BA0"/>
    <w:rsid w:val="00AF4684"/>
    <w:rsid w:val="00B00F0C"/>
    <w:rsid w:val="00B0190B"/>
    <w:rsid w:val="00B027D6"/>
    <w:rsid w:val="00B02EED"/>
    <w:rsid w:val="00B037E4"/>
    <w:rsid w:val="00B070F8"/>
    <w:rsid w:val="00B15F69"/>
    <w:rsid w:val="00B16E86"/>
    <w:rsid w:val="00B17402"/>
    <w:rsid w:val="00B206A0"/>
    <w:rsid w:val="00B2382A"/>
    <w:rsid w:val="00B25F14"/>
    <w:rsid w:val="00B33C78"/>
    <w:rsid w:val="00B34E53"/>
    <w:rsid w:val="00B37E5E"/>
    <w:rsid w:val="00B410CD"/>
    <w:rsid w:val="00B42A04"/>
    <w:rsid w:val="00B476FF"/>
    <w:rsid w:val="00B47AFD"/>
    <w:rsid w:val="00B50C36"/>
    <w:rsid w:val="00B53E09"/>
    <w:rsid w:val="00B54844"/>
    <w:rsid w:val="00B548AE"/>
    <w:rsid w:val="00B55471"/>
    <w:rsid w:val="00B56139"/>
    <w:rsid w:val="00B57000"/>
    <w:rsid w:val="00B6166A"/>
    <w:rsid w:val="00B63813"/>
    <w:rsid w:val="00B64610"/>
    <w:rsid w:val="00B70E26"/>
    <w:rsid w:val="00B75E08"/>
    <w:rsid w:val="00B77955"/>
    <w:rsid w:val="00B80B10"/>
    <w:rsid w:val="00B816F6"/>
    <w:rsid w:val="00B82127"/>
    <w:rsid w:val="00B83B6E"/>
    <w:rsid w:val="00B8402A"/>
    <w:rsid w:val="00B84C51"/>
    <w:rsid w:val="00B87786"/>
    <w:rsid w:val="00B92938"/>
    <w:rsid w:val="00B9337A"/>
    <w:rsid w:val="00B9500C"/>
    <w:rsid w:val="00B97046"/>
    <w:rsid w:val="00B97AD6"/>
    <w:rsid w:val="00BA0414"/>
    <w:rsid w:val="00BA2923"/>
    <w:rsid w:val="00BA2E59"/>
    <w:rsid w:val="00BA34D1"/>
    <w:rsid w:val="00BA3E82"/>
    <w:rsid w:val="00BA5B3A"/>
    <w:rsid w:val="00BA711E"/>
    <w:rsid w:val="00BB1F7A"/>
    <w:rsid w:val="00BB2793"/>
    <w:rsid w:val="00BB3108"/>
    <w:rsid w:val="00BB3362"/>
    <w:rsid w:val="00BB578A"/>
    <w:rsid w:val="00BB68A9"/>
    <w:rsid w:val="00BC1B62"/>
    <w:rsid w:val="00BC3BB7"/>
    <w:rsid w:val="00BC4FC8"/>
    <w:rsid w:val="00BC562A"/>
    <w:rsid w:val="00BC6267"/>
    <w:rsid w:val="00BD45A0"/>
    <w:rsid w:val="00BD7713"/>
    <w:rsid w:val="00BE58AD"/>
    <w:rsid w:val="00BE5E3B"/>
    <w:rsid w:val="00BE6847"/>
    <w:rsid w:val="00BF24C3"/>
    <w:rsid w:val="00BF434D"/>
    <w:rsid w:val="00C02071"/>
    <w:rsid w:val="00C02A5C"/>
    <w:rsid w:val="00C0394D"/>
    <w:rsid w:val="00C03A4F"/>
    <w:rsid w:val="00C05DBA"/>
    <w:rsid w:val="00C11535"/>
    <w:rsid w:val="00C12D30"/>
    <w:rsid w:val="00C1384B"/>
    <w:rsid w:val="00C15281"/>
    <w:rsid w:val="00C20DF9"/>
    <w:rsid w:val="00C2221D"/>
    <w:rsid w:val="00C25A1F"/>
    <w:rsid w:val="00C26028"/>
    <w:rsid w:val="00C261B4"/>
    <w:rsid w:val="00C32CFF"/>
    <w:rsid w:val="00C331BB"/>
    <w:rsid w:val="00C34E53"/>
    <w:rsid w:val="00C35B07"/>
    <w:rsid w:val="00C36069"/>
    <w:rsid w:val="00C41BF1"/>
    <w:rsid w:val="00C43AA0"/>
    <w:rsid w:val="00C44E5B"/>
    <w:rsid w:val="00C44E8A"/>
    <w:rsid w:val="00C465CD"/>
    <w:rsid w:val="00C4672B"/>
    <w:rsid w:val="00C54561"/>
    <w:rsid w:val="00C56A46"/>
    <w:rsid w:val="00C57228"/>
    <w:rsid w:val="00C572A3"/>
    <w:rsid w:val="00C57329"/>
    <w:rsid w:val="00C60633"/>
    <w:rsid w:val="00C60943"/>
    <w:rsid w:val="00C611A7"/>
    <w:rsid w:val="00C62861"/>
    <w:rsid w:val="00C639F3"/>
    <w:rsid w:val="00C63DB0"/>
    <w:rsid w:val="00C709F1"/>
    <w:rsid w:val="00C71EB9"/>
    <w:rsid w:val="00C75FAC"/>
    <w:rsid w:val="00C82DC6"/>
    <w:rsid w:val="00C83E51"/>
    <w:rsid w:val="00C845A5"/>
    <w:rsid w:val="00C85EE2"/>
    <w:rsid w:val="00C905FB"/>
    <w:rsid w:val="00C924E5"/>
    <w:rsid w:val="00C94755"/>
    <w:rsid w:val="00C965A5"/>
    <w:rsid w:val="00C96C91"/>
    <w:rsid w:val="00C971BF"/>
    <w:rsid w:val="00CA19FC"/>
    <w:rsid w:val="00CA24C8"/>
    <w:rsid w:val="00CA4B15"/>
    <w:rsid w:val="00CA58E5"/>
    <w:rsid w:val="00CA5EE7"/>
    <w:rsid w:val="00CA6FBF"/>
    <w:rsid w:val="00CA791E"/>
    <w:rsid w:val="00CB1793"/>
    <w:rsid w:val="00CB1CFB"/>
    <w:rsid w:val="00CB2341"/>
    <w:rsid w:val="00CB354F"/>
    <w:rsid w:val="00CB3F86"/>
    <w:rsid w:val="00CB4062"/>
    <w:rsid w:val="00CB42B4"/>
    <w:rsid w:val="00CB43DB"/>
    <w:rsid w:val="00CB48D5"/>
    <w:rsid w:val="00CB4AFE"/>
    <w:rsid w:val="00CB534E"/>
    <w:rsid w:val="00CC39B2"/>
    <w:rsid w:val="00CC5929"/>
    <w:rsid w:val="00CC64F3"/>
    <w:rsid w:val="00CD19CE"/>
    <w:rsid w:val="00CD4812"/>
    <w:rsid w:val="00CE1637"/>
    <w:rsid w:val="00CE177F"/>
    <w:rsid w:val="00CE1C3F"/>
    <w:rsid w:val="00CE28C1"/>
    <w:rsid w:val="00CE7907"/>
    <w:rsid w:val="00CF12E5"/>
    <w:rsid w:val="00CF210C"/>
    <w:rsid w:val="00CF2781"/>
    <w:rsid w:val="00CF396E"/>
    <w:rsid w:val="00CF39CA"/>
    <w:rsid w:val="00CF3B0C"/>
    <w:rsid w:val="00CF4246"/>
    <w:rsid w:val="00CF5FA9"/>
    <w:rsid w:val="00CF6AF2"/>
    <w:rsid w:val="00D00ADA"/>
    <w:rsid w:val="00D02F6A"/>
    <w:rsid w:val="00D054F1"/>
    <w:rsid w:val="00D056A1"/>
    <w:rsid w:val="00D07032"/>
    <w:rsid w:val="00D1000B"/>
    <w:rsid w:val="00D10DC4"/>
    <w:rsid w:val="00D13742"/>
    <w:rsid w:val="00D13C39"/>
    <w:rsid w:val="00D15BB8"/>
    <w:rsid w:val="00D15C19"/>
    <w:rsid w:val="00D16E51"/>
    <w:rsid w:val="00D17559"/>
    <w:rsid w:val="00D201A2"/>
    <w:rsid w:val="00D203A1"/>
    <w:rsid w:val="00D2230C"/>
    <w:rsid w:val="00D2527B"/>
    <w:rsid w:val="00D265C0"/>
    <w:rsid w:val="00D328D1"/>
    <w:rsid w:val="00D33D6A"/>
    <w:rsid w:val="00D345D4"/>
    <w:rsid w:val="00D41351"/>
    <w:rsid w:val="00D43167"/>
    <w:rsid w:val="00D43EDC"/>
    <w:rsid w:val="00D45EEC"/>
    <w:rsid w:val="00D50754"/>
    <w:rsid w:val="00D52CFF"/>
    <w:rsid w:val="00D53472"/>
    <w:rsid w:val="00D565D6"/>
    <w:rsid w:val="00D576CC"/>
    <w:rsid w:val="00D57AB7"/>
    <w:rsid w:val="00D60580"/>
    <w:rsid w:val="00D609F3"/>
    <w:rsid w:val="00D60A52"/>
    <w:rsid w:val="00D60C3F"/>
    <w:rsid w:val="00D61489"/>
    <w:rsid w:val="00D6257C"/>
    <w:rsid w:val="00D64B4D"/>
    <w:rsid w:val="00D7127A"/>
    <w:rsid w:val="00D71427"/>
    <w:rsid w:val="00D716C9"/>
    <w:rsid w:val="00D75036"/>
    <w:rsid w:val="00D754E2"/>
    <w:rsid w:val="00D75B58"/>
    <w:rsid w:val="00D76144"/>
    <w:rsid w:val="00D77A4A"/>
    <w:rsid w:val="00D8090F"/>
    <w:rsid w:val="00D82ED8"/>
    <w:rsid w:val="00D877FF"/>
    <w:rsid w:val="00D87A23"/>
    <w:rsid w:val="00D90800"/>
    <w:rsid w:val="00D91A8A"/>
    <w:rsid w:val="00D91F03"/>
    <w:rsid w:val="00D9459C"/>
    <w:rsid w:val="00D955B0"/>
    <w:rsid w:val="00DA29E0"/>
    <w:rsid w:val="00DA690A"/>
    <w:rsid w:val="00DA798F"/>
    <w:rsid w:val="00DB0027"/>
    <w:rsid w:val="00DB2878"/>
    <w:rsid w:val="00DB28BD"/>
    <w:rsid w:val="00DB2F40"/>
    <w:rsid w:val="00DB4065"/>
    <w:rsid w:val="00DB4459"/>
    <w:rsid w:val="00DC1AE7"/>
    <w:rsid w:val="00DC50CD"/>
    <w:rsid w:val="00DC5CA5"/>
    <w:rsid w:val="00DC7834"/>
    <w:rsid w:val="00DC7DF7"/>
    <w:rsid w:val="00DD11F4"/>
    <w:rsid w:val="00DD1543"/>
    <w:rsid w:val="00DD1FEA"/>
    <w:rsid w:val="00DD4FED"/>
    <w:rsid w:val="00DE353E"/>
    <w:rsid w:val="00DE40AA"/>
    <w:rsid w:val="00DE41B8"/>
    <w:rsid w:val="00DE7E88"/>
    <w:rsid w:val="00DF3013"/>
    <w:rsid w:val="00DF3877"/>
    <w:rsid w:val="00DF3D33"/>
    <w:rsid w:val="00DF409F"/>
    <w:rsid w:val="00DF47D6"/>
    <w:rsid w:val="00DF5867"/>
    <w:rsid w:val="00DF75AF"/>
    <w:rsid w:val="00E00876"/>
    <w:rsid w:val="00E013A8"/>
    <w:rsid w:val="00E019E6"/>
    <w:rsid w:val="00E0314B"/>
    <w:rsid w:val="00E03574"/>
    <w:rsid w:val="00E06082"/>
    <w:rsid w:val="00E10503"/>
    <w:rsid w:val="00E10E3B"/>
    <w:rsid w:val="00E12758"/>
    <w:rsid w:val="00E13FA7"/>
    <w:rsid w:val="00E14F4B"/>
    <w:rsid w:val="00E15313"/>
    <w:rsid w:val="00E176C9"/>
    <w:rsid w:val="00E205E4"/>
    <w:rsid w:val="00E2095F"/>
    <w:rsid w:val="00E24FEC"/>
    <w:rsid w:val="00E303AB"/>
    <w:rsid w:val="00E304C6"/>
    <w:rsid w:val="00E3431E"/>
    <w:rsid w:val="00E36513"/>
    <w:rsid w:val="00E36C5A"/>
    <w:rsid w:val="00E37892"/>
    <w:rsid w:val="00E4050D"/>
    <w:rsid w:val="00E417DD"/>
    <w:rsid w:val="00E43CB6"/>
    <w:rsid w:val="00E441BF"/>
    <w:rsid w:val="00E44B88"/>
    <w:rsid w:val="00E458A4"/>
    <w:rsid w:val="00E45F98"/>
    <w:rsid w:val="00E46667"/>
    <w:rsid w:val="00E469DE"/>
    <w:rsid w:val="00E51143"/>
    <w:rsid w:val="00E5154D"/>
    <w:rsid w:val="00E53AB6"/>
    <w:rsid w:val="00E542C0"/>
    <w:rsid w:val="00E55A1A"/>
    <w:rsid w:val="00E566E2"/>
    <w:rsid w:val="00E568A5"/>
    <w:rsid w:val="00E600C4"/>
    <w:rsid w:val="00E61828"/>
    <w:rsid w:val="00E6261C"/>
    <w:rsid w:val="00E6549B"/>
    <w:rsid w:val="00E65570"/>
    <w:rsid w:val="00E65701"/>
    <w:rsid w:val="00E67340"/>
    <w:rsid w:val="00E67A59"/>
    <w:rsid w:val="00E7046E"/>
    <w:rsid w:val="00E715AD"/>
    <w:rsid w:val="00E74247"/>
    <w:rsid w:val="00E742B1"/>
    <w:rsid w:val="00E764BA"/>
    <w:rsid w:val="00E831CA"/>
    <w:rsid w:val="00E84A1F"/>
    <w:rsid w:val="00E84C8E"/>
    <w:rsid w:val="00E859A6"/>
    <w:rsid w:val="00E878DD"/>
    <w:rsid w:val="00E9139C"/>
    <w:rsid w:val="00E91421"/>
    <w:rsid w:val="00E914A1"/>
    <w:rsid w:val="00E91A1E"/>
    <w:rsid w:val="00E91D8F"/>
    <w:rsid w:val="00E9330D"/>
    <w:rsid w:val="00E95D57"/>
    <w:rsid w:val="00EA03E3"/>
    <w:rsid w:val="00EA1684"/>
    <w:rsid w:val="00EA2778"/>
    <w:rsid w:val="00EA4DA2"/>
    <w:rsid w:val="00EA62D2"/>
    <w:rsid w:val="00EA6825"/>
    <w:rsid w:val="00EA71A2"/>
    <w:rsid w:val="00EB161E"/>
    <w:rsid w:val="00EB3899"/>
    <w:rsid w:val="00EB4A4B"/>
    <w:rsid w:val="00EB56C5"/>
    <w:rsid w:val="00EB7B1C"/>
    <w:rsid w:val="00EC4B7C"/>
    <w:rsid w:val="00EC6766"/>
    <w:rsid w:val="00ED1E13"/>
    <w:rsid w:val="00ED55D0"/>
    <w:rsid w:val="00EE00BE"/>
    <w:rsid w:val="00EE0CDD"/>
    <w:rsid w:val="00EE0DB3"/>
    <w:rsid w:val="00EE350D"/>
    <w:rsid w:val="00EE352C"/>
    <w:rsid w:val="00EE39EA"/>
    <w:rsid w:val="00EE7FBA"/>
    <w:rsid w:val="00EF2C3C"/>
    <w:rsid w:val="00EF32AA"/>
    <w:rsid w:val="00EF3A33"/>
    <w:rsid w:val="00EF66BC"/>
    <w:rsid w:val="00F021F3"/>
    <w:rsid w:val="00F030A5"/>
    <w:rsid w:val="00F0571B"/>
    <w:rsid w:val="00F067C7"/>
    <w:rsid w:val="00F07DBE"/>
    <w:rsid w:val="00F10C0C"/>
    <w:rsid w:val="00F12C0B"/>
    <w:rsid w:val="00F15EE3"/>
    <w:rsid w:val="00F16255"/>
    <w:rsid w:val="00F2310E"/>
    <w:rsid w:val="00F245F6"/>
    <w:rsid w:val="00F25B7D"/>
    <w:rsid w:val="00F26086"/>
    <w:rsid w:val="00F264DB"/>
    <w:rsid w:val="00F33DA0"/>
    <w:rsid w:val="00F3533F"/>
    <w:rsid w:val="00F359D9"/>
    <w:rsid w:val="00F363C6"/>
    <w:rsid w:val="00F36BB6"/>
    <w:rsid w:val="00F37895"/>
    <w:rsid w:val="00F402C0"/>
    <w:rsid w:val="00F402F6"/>
    <w:rsid w:val="00F437BD"/>
    <w:rsid w:val="00F442DC"/>
    <w:rsid w:val="00F44485"/>
    <w:rsid w:val="00F446E7"/>
    <w:rsid w:val="00F4605E"/>
    <w:rsid w:val="00F50474"/>
    <w:rsid w:val="00F5089B"/>
    <w:rsid w:val="00F531A6"/>
    <w:rsid w:val="00F542B1"/>
    <w:rsid w:val="00F601DB"/>
    <w:rsid w:val="00F60717"/>
    <w:rsid w:val="00F60F47"/>
    <w:rsid w:val="00F621F4"/>
    <w:rsid w:val="00F65D20"/>
    <w:rsid w:val="00F66AD1"/>
    <w:rsid w:val="00F71D05"/>
    <w:rsid w:val="00F741B2"/>
    <w:rsid w:val="00F7438D"/>
    <w:rsid w:val="00F815FD"/>
    <w:rsid w:val="00F82F1E"/>
    <w:rsid w:val="00F8331A"/>
    <w:rsid w:val="00F834C4"/>
    <w:rsid w:val="00F84016"/>
    <w:rsid w:val="00F848AB"/>
    <w:rsid w:val="00F870E1"/>
    <w:rsid w:val="00F87829"/>
    <w:rsid w:val="00F92AB7"/>
    <w:rsid w:val="00F9476B"/>
    <w:rsid w:val="00F96549"/>
    <w:rsid w:val="00F96F79"/>
    <w:rsid w:val="00FA00B2"/>
    <w:rsid w:val="00FA0441"/>
    <w:rsid w:val="00FA223F"/>
    <w:rsid w:val="00FA2E58"/>
    <w:rsid w:val="00FA77F0"/>
    <w:rsid w:val="00FA7E48"/>
    <w:rsid w:val="00FB1E66"/>
    <w:rsid w:val="00FB6E25"/>
    <w:rsid w:val="00FB72E8"/>
    <w:rsid w:val="00FC3140"/>
    <w:rsid w:val="00FC5DB1"/>
    <w:rsid w:val="00FC61EE"/>
    <w:rsid w:val="00FD1745"/>
    <w:rsid w:val="00FD2160"/>
    <w:rsid w:val="00FE1960"/>
    <w:rsid w:val="00FE23D8"/>
    <w:rsid w:val="00FE2A26"/>
    <w:rsid w:val="00FE55FA"/>
    <w:rsid w:val="00FE6719"/>
    <w:rsid w:val="00FE6C63"/>
    <w:rsid w:val="00FE72B7"/>
    <w:rsid w:val="00FE7A5D"/>
    <w:rsid w:val="00FF0067"/>
    <w:rsid w:val="00FF01E8"/>
    <w:rsid w:val="00FF0B78"/>
    <w:rsid w:val="00FF1D71"/>
    <w:rsid w:val="00FF2471"/>
    <w:rsid w:val="00FF2CC1"/>
    <w:rsid w:val="00FF5BA9"/>
    <w:rsid w:val="00FF6216"/>
    <w:rsid w:val="00FF79EC"/>
    <w:rsid w:val="041E29BF"/>
    <w:rsid w:val="058616DA"/>
    <w:rsid w:val="06085375"/>
    <w:rsid w:val="06955169"/>
    <w:rsid w:val="0D7D48FE"/>
    <w:rsid w:val="10D72573"/>
    <w:rsid w:val="1A275C56"/>
    <w:rsid w:val="27D85B61"/>
    <w:rsid w:val="2BC73949"/>
    <w:rsid w:val="2F4217F1"/>
    <w:rsid w:val="31BA123F"/>
    <w:rsid w:val="3701468F"/>
    <w:rsid w:val="3CEF45BC"/>
    <w:rsid w:val="3FFC11AB"/>
    <w:rsid w:val="403A4FC0"/>
    <w:rsid w:val="42304224"/>
    <w:rsid w:val="476C7B79"/>
    <w:rsid w:val="49382DD4"/>
    <w:rsid w:val="4DB720EF"/>
    <w:rsid w:val="54621C4B"/>
    <w:rsid w:val="55037A7D"/>
    <w:rsid w:val="6D767CE0"/>
    <w:rsid w:val="70204911"/>
    <w:rsid w:val="788250DF"/>
    <w:rsid w:val="7A150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C6D7F"/>
  <w15:docId w15:val="{2BB4F966-95D3-444D-AB37-28803B2C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unhideWhenUsed="1" w:qFormat="1"/>
    <w:lsdException w:name="HTML Sample" w:unhideWhenUsed="1" w:qFormat="1"/>
    <w:lsdException w:name="HTML Typewriter" w:semiHidden="1" w:unhideWhenUsed="1"/>
    <w:lsdException w:name="HTML Variable" w:unhideWhenUsed="1"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36"/>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imes New Roman" w:eastAsia="宋体" w:hAnsi="Times New Roman"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ascii="Times New Roman" w:hAnsi="Times New Roman"/>
      <w:b/>
      <w:bCs/>
      <w:sz w:val="30"/>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imes New Roman" w:eastAsia="宋体" w:hAnsi="Times New Roman" w:cs="Times New Roman"/>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ind w:firstLine="420"/>
    </w:pPr>
    <w:rPr>
      <w:rFonts w:ascii="Calibri" w:eastAsia="宋体" w:hAnsi="Calibri" w:cs="Times New Roman"/>
      <w:sz w:val="28"/>
      <w:szCs w:val="20"/>
    </w:rPr>
  </w:style>
  <w:style w:type="paragraph" w:styleId="a5">
    <w:name w:val="caption"/>
    <w:basedOn w:val="a"/>
    <w:next w:val="a"/>
    <w:uiPriority w:val="35"/>
    <w:unhideWhenUsed/>
    <w:qFormat/>
    <w:rPr>
      <w:rFonts w:ascii="Cambria" w:eastAsia="黑体" w:hAnsi="Cambria" w:cs="Cambria"/>
      <w:sz w:val="20"/>
      <w:szCs w:val="20"/>
    </w:rPr>
  </w:style>
  <w:style w:type="paragraph" w:styleId="a6">
    <w:name w:val="Document Map"/>
    <w:basedOn w:val="a"/>
    <w:link w:val="a7"/>
    <w:uiPriority w:val="99"/>
    <w:unhideWhenUsed/>
    <w:qFormat/>
    <w:rPr>
      <w:rFonts w:ascii="宋体" w:eastAsia="宋体"/>
      <w:sz w:val="18"/>
      <w:szCs w:val="18"/>
    </w:rPr>
  </w:style>
  <w:style w:type="paragraph" w:styleId="a8">
    <w:name w:val="annotation text"/>
    <w:basedOn w:val="a"/>
    <w:link w:val="a9"/>
    <w:uiPriority w:val="99"/>
    <w:unhideWhenUsed/>
    <w:qFormat/>
    <w:pPr>
      <w:jc w:val="left"/>
    </w:pPr>
  </w:style>
  <w:style w:type="paragraph" w:styleId="TOC3">
    <w:name w:val="toc 3"/>
    <w:basedOn w:val="a"/>
    <w:next w:val="a"/>
    <w:uiPriority w:val="39"/>
    <w:unhideWhenUsed/>
    <w:qFormat/>
    <w:pPr>
      <w:ind w:leftChars="400" w:left="840"/>
    </w:pPr>
  </w:style>
  <w:style w:type="paragraph" w:styleId="aa">
    <w:name w:val="Plain Text"/>
    <w:basedOn w:val="a"/>
    <w:link w:val="ab"/>
    <w:qFormat/>
    <w:rPr>
      <w:rFonts w:ascii="宋体" w:eastAsia="宋体" w:hAnsi="Courier New" w:cs="Times New Roman"/>
    </w:rPr>
  </w:style>
  <w:style w:type="paragraph" w:styleId="ac">
    <w:name w:val="Date"/>
    <w:basedOn w:val="a"/>
    <w:next w:val="a"/>
    <w:link w:val="ad"/>
    <w:uiPriority w:val="99"/>
    <w:unhideWhenUsed/>
    <w:qFormat/>
    <w:pPr>
      <w:ind w:leftChars="2500" w:left="100"/>
    </w:pPr>
  </w:style>
  <w:style w:type="paragraph" w:styleId="ae">
    <w:name w:val="endnote text"/>
    <w:basedOn w:val="a"/>
    <w:link w:val="af"/>
    <w:uiPriority w:val="99"/>
    <w:semiHidden/>
    <w:unhideWhenUsed/>
    <w:qFormat/>
    <w:pPr>
      <w:snapToGrid w:val="0"/>
      <w:jc w:val="left"/>
    </w:pPr>
  </w:style>
  <w:style w:type="paragraph" w:styleId="af0">
    <w:name w:val="Balloon Text"/>
    <w:basedOn w:val="a"/>
    <w:link w:val="af1"/>
    <w:uiPriority w:val="99"/>
    <w:unhideWhenUsed/>
    <w:qFormat/>
    <w:rPr>
      <w:sz w:val="18"/>
      <w:szCs w:val="18"/>
    </w:rPr>
  </w:style>
  <w:style w:type="paragraph" w:styleId="af2">
    <w:name w:val="footer"/>
    <w:basedOn w:val="a"/>
    <w:link w:val="af3"/>
    <w:uiPriority w:val="99"/>
    <w:unhideWhenUsed/>
    <w:qFormat/>
    <w:pPr>
      <w:tabs>
        <w:tab w:val="center" w:pos="4153"/>
        <w:tab w:val="right" w:pos="8306"/>
      </w:tabs>
      <w:snapToGrid w:val="0"/>
      <w:jc w:val="left"/>
    </w:pPr>
    <w:rPr>
      <w:sz w:val="18"/>
      <w:szCs w:val="18"/>
    </w:rPr>
  </w:style>
  <w:style w:type="paragraph" w:styleId="af4">
    <w:name w:val="header"/>
    <w:basedOn w:val="a"/>
    <w:link w:val="a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360" w:lineRule="auto"/>
    </w:pPr>
  </w:style>
  <w:style w:type="paragraph" w:styleId="TOC2">
    <w:name w:val="toc 2"/>
    <w:basedOn w:val="a"/>
    <w:next w:val="a"/>
    <w:uiPriority w:val="39"/>
    <w:unhideWhenUsed/>
    <w:qFormat/>
    <w:pPr>
      <w:ind w:leftChars="200" w:left="420"/>
    </w:p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f6">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f7">
    <w:name w:val="annotation subject"/>
    <w:basedOn w:val="a8"/>
    <w:next w:val="a8"/>
    <w:link w:val="af8"/>
    <w:uiPriority w:val="99"/>
    <w:unhideWhenUsed/>
    <w:qFormat/>
    <w:rPr>
      <w:b/>
      <w:bCs/>
    </w:rPr>
  </w:style>
  <w:style w:type="table" w:styleId="af9">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Strong"/>
    <w:basedOn w:val="a0"/>
    <w:uiPriority w:val="22"/>
    <w:qFormat/>
    <w:rPr>
      <w:b/>
      <w:spacing w:val="-105"/>
      <w:sz w:val="0"/>
      <w:szCs w:val="0"/>
    </w:rPr>
  </w:style>
  <w:style w:type="character" w:styleId="afb">
    <w:name w:val="endnote reference"/>
    <w:basedOn w:val="a0"/>
    <w:uiPriority w:val="99"/>
    <w:semiHidden/>
    <w:unhideWhenUsed/>
    <w:qFormat/>
    <w:rPr>
      <w:vertAlign w:val="superscript"/>
    </w:rPr>
  </w:style>
  <w:style w:type="character" w:styleId="afc">
    <w:name w:val="FollowedHyperlink"/>
    <w:uiPriority w:val="99"/>
    <w:unhideWhenUsed/>
    <w:qFormat/>
    <w:rPr>
      <w:color w:val="000000"/>
      <w:u w:val="none"/>
    </w:rPr>
  </w:style>
  <w:style w:type="character" w:styleId="afd">
    <w:name w:val="Emphasis"/>
    <w:basedOn w:val="a0"/>
    <w:uiPriority w:val="20"/>
    <w:qFormat/>
  </w:style>
  <w:style w:type="character" w:styleId="HTML1">
    <w:name w:val="HTML Definition"/>
    <w:uiPriority w:val="99"/>
    <w:unhideWhenUsed/>
    <w:qFormat/>
  </w:style>
  <w:style w:type="character" w:styleId="HTML2">
    <w:name w:val="HTML Acronym"/>
    <w:basedOn w:val="a0"/>
    <w:uiPriority w:val="99"/>
    <w:unhideWhenUsed/>
    <w:qFormat/>
  </w:style>
  <w:style w:type="character" w:styleId="HTML3">
    <w:name w:val="HTML Variable"/>
    <w:uiPriority w:val="99"/>
    <w:unhideWhenUsed/>
    <w:qFormat/>
  </w:style>
  <w:style w:type="character" w:styleId="afe">
    <w:name w:val="Hyperlink"/>
    <w:basedOn w:val="a0"/>
    <w:uiPriority w:val="99"/>
    <w:unhideWhenUsed/>
    <w:qFormat/>
    <w:rPr>
      <w:color w:val="0000FF"/>
      <w:u w:val="single"/>
    </w:rPr>
  </w:style>
  <w:style w:type="character" w:styleId="HTML4">
    <w:name w:val="HTML Code"/>
    <w:uiPriority w:val="99"/>
    <w:unhideWhenUsed/>
    <w:qFormat/>
    <w:rPr>
      <w:rFonts w:ascii="Courier New" w:hAnsi="Courier New"/>
      <w:sz w:val="20"/>
    </w:rPr>
  </w:style>
  <w:style w:type="character" w:styleId="aff">
    <w:name w:val="annotation reference"/>
    <w:basedOn w:val="a0"/>
    <w:uiPriority w:val="99"/>
    <w:unhideWhenUsed/>
    <w:qFormat/>
    <w:rPr>
      <w:sz w:val="21"/>
      <w:szCs w:val="21"/>
    </w:rPr>
  </w:style>
  <w:style w:type="character" w:styleId="HTML5">
    <w:name w:val="HTML Cite"/>
    <w:uiPriority w:val="99"/>
    <w:unhideWhenUsed/>
    <w:qFormat/>
  </w:style>
  <w:style w:type="character" w:styleId="HTML6">
    <w:name w:val="HTML Keyboard"/>
    <w:basedOn w:val="a0"/>
    <w:uiPriority w:val="99"/>
    <w:unhideWhenUsed/>
    <w:qFormat/>
    <w:rPr>
      <w:rFonts w:ascii="Consolas" w:eastAsia="Consolas" w:hAnsi="Consolas" w:cs="Consolas" w:hint="default"/>
      <w:color w:val="FFFFFF"/>
      <w:sz w:val="21"/>
      <w:szCs w:val="21"/>
      <w:shd w:val="clear" w:color="auto" w:fill="333333"/>
    </w:rPr>
  </w:style>
  <w:style w:type="character" w:styleId="HTML7">
    <w:name w:val="HTML Sample"/>
    <w:uiPriority w:val="99"/>
    <w:unhideWhenUsed/>
    <w:qFormat/>
    <w:rPr>
      <w:rFonts w:ascii="Consolas" w:eastAsia="Consolas" w:hAnsi="Consolas" w:cs="Consolas" w:hint="default"/>
      <w:sz w:val="21"/>
      <w:szCs w:val="21"/>
    </w:rPr>
  </w:style>
  <w:style w:type="character" w:customStyle="1" w:styleId="10">
    <w:name w:val="标题 1 字符"/>
    <w:basedOn w:val="a0"/>
    <w:link w:val="1"/>
    <w:uiPriority w:val="9"/>
    <w:qFormat/>
    <w:rPr>
      <w:b/>
      <w:bCs/>
      <w:kern w:val="44"/>
      <w:sz w:val="36"/>
      <w:szCs w:val="44"/>
    </w:rPr>
  </w:style>
  <w:style w:type="character" w:customStyle="1" w:styleId="20">
    <w:name w:val="标题 2 字符"/>
    <w:basedOn w:val="a0"/>
    <w:link w:val="2"/>
    <w:uiPriority w:val="9"/>
    <w:qFormat/>
    <w:rPr>
      <w:rFonts w:ascii="Times New Roman" w:eastAsia="宋体" w:hAnsi="Times New Roman" w:cstheme="majorBidi"/>
      <w:b/>
      <w:bCs/>
      <w:sz w:val="32"/>
      <w:szCs w:val="32"/>
    </w:rPr>
  </w:style>
  <w:style w:type="character" w:customStyle="1" w:styleId="30">
    <w:name w:val="标题 3 字符"/>
    <w:basedOn w:val="a0"/>
    <w:link w:val="3"/>
    <w:uiPriority w:val="9"/>
    <w:qFormat/>
    <w:rPr>
      <w:rFonts w:ascii="Times New Roman" w:hAnsi="Times New Roman"/>
      <w:b/>
      <w:bCs/>
      <w:sz w:val="30"/>
      <w:szCs w:val="32"/>
    </w:rPr>
  </w:style>
  <w:style w:type="character" w:customStyle="1" w:styleId="40">
    <w:name w:val="标题 4 字符"/>
    <w:basedOn w:val="a0"/>
    <w:link w:val="4"/>
    <w:uiPriority w:val="9"/>
    <w:qFormat/>
    <w:rPr>
      <w:rFonts w:ascii="Times New Roman" w:eastAsia="宋体" w:hAnsi="Times New Roman" w:cs="Times New Roman"/>
      <w:b/>
      <w:bCs/>
      <w:sz w:val="28"/>
      <w:szCs w:val="28"/>
    </w:rPr>
  </w:style>
  <w:style w:type="character" w:customStyle="1" w:styleId="50">
    <w:name w:val="标题 5 字符"/>
    <w:basedOn w:val="a0"/>
    <w:link w:val="5"/>
    <w:uiPriority w:val="9"/>
    <w:qFormat/>
    <w:rPr>
      <w:b/>
      <w:bCs/>
      <w:kern w:val="2"/>
      <w:sz w:val="28"/>
      <w:szCs w:val="28"/>
    </w:rPr>
  </w:style>
  <w:style w:type="character" w:customStyle="1" w:styleId="a7">
    <w:name w:val="文档结构图 字符"/>
    <w:basedOn w:val="a0"/>
    <w:link w:val="a6"/>
    <w:uiPriority w:val="99"/>
    <w:qFormat/>
    <w:rPr>
      <w:rFonts w:ascii="宋体" w:eastAsia="宋体"/>
      <w:sz w:val="18"/>
      <w:szCs w:val="18"/>
    </w:rPr>
  </w:style>
  <w:style w:type="character" w:customStyle="1" w:styleId="a9">
    <w:name w:val="批注文字 字符"/>
    <w:basedOn w:val="a0"/>
    <w:link w:val="a8"/>
    <w:uiPriority w:val="99"/>
    <w:qFormat/>
  </w:style>
  <w:style w:type="character" w:customStyle="1" w:styleId="ad">
    <w:name w:val="日期 字符"/>
    <w:basedOn w:val="a0"/>
    <w:link w:val="ac"/>
    <w:uiPriority w:val="99"/>
    <w:qFormat/>
    <w:rPr>
      <w:kern w:val="2"/>
      <w:sz w:val="21"/>
      <w:szCs w:val="22"/>
    </w:rPr>
  </w:style>
  <w:style w:type="character" w:customStyle="1" w:styleId="af">
    <w:name w:val="尾注文本 字符"/>
    <w:basedOn w:val="a0"/>
    <w:link w:val="ae"/>
    <w:uiPriority w:val="99"/>
    <w:semiHidden/>
    <w:qFormat/>
    <w:rPr>
      <w:kern w:val="2"/>
      <w:sz w:val="21"/>
      <w:szCs w:val="22"/>
    </w:rPr>
  </w:style>
  <w:style w:type="character" w:customStyle="1" w:styleId="af1">
    <w:name w:val="批注框文本 字符"/>
    <w:basedOn w:val="a0"/>
    <w:link w:val="af0"/>
    <w:uiPriority w:val="99"/>
    <w:qFormat/>
    <w:rPr>
      <w:sz w:val="18"/>
      <w:szCs w:val="18"/>
    </w:rPr>
  </w:style>
  <w:style w:type="character" w:customStyle="1" w:styleId="af3">
    <w:name w:val="页脚 字符"/>
    <w:basedOn w:val="a0"/>
    <w:link w:val="af2"/>
    <w:uiPriority w:val="99"/>
    <w:qFormat/>
    <w:rPr>
      <w:sz w:val="18"/>
      <w:szCs w:val="18"/>
    </w:rPr>
  </w:style>
  <w:style w:type="character" w:customStyle="1" w:styleId="af5">
    <w:name w:val="页眉 字符"/>
    <w:basedOn w:val="a0"/>
    <w:link w:val="af4"/>
    <w:qFormat/>
    <w:rPr>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af8">
    <w:name w:val="批注主题 字符"/>
    <w:basedOn w:val="a9"/>
    <w:link w:val="af7"/>
    <w:uiPriority w:val="99"/>
    <w:qFormat/>
    <w:rPr>
      <w:b/>
      <w:bCs/>
    </w:rPr>
  </w:style>
  <w:style w:type="paragraph" w:customStyle="1" w:styleId="11">
    <w:name w:val="列出段落1"/>
    <w:basedOn w:val="a"/>
    <w:uiPriority w:val="34"/>
    <w:qFormat/>
    <w:pPr>
      <w:ind w:firstLineChars="200" w:firstLine="420"/>
    </w:pPr>
  </w:style>
  <w:style w:type="character" w:customStyle="1" w:styleId="fontstyle01">
    <w:name w:val="fontstyle01"/>
    <w:basedOn w:val="a0"/>
    <w:qFormat/>
    <w:rPr>
      <w:rFonts w:ascii="宋体" w:eastAsia="宋体" w:hAnsi="宋体" w:cs="宋体" w:hint="eastAsia"/>
      <w:color w:val="000000"/>
      <w:sz w:val="44"/>
      <w:szCs w:val="44"/>
    </w:rPr>
  </w:style>
  <w:style w:type="paragraph" w:customStyle="1" w:styleId="110">
    <w:name w:val="列出段落11"/>
    <w:basedOn w:val="a"/>
    <w:qFormat/>
    <w:pPr>
      <w:ind w:firstLineChars="200" w:firstLine="420"/>
    </w:pPr>
    <w:rPr>
      <w:rFonts w:ascii="Calibri" w:eastAsia="宋体" w:hAnsi="Calibri" w:cs="黑体"/>
      <w:szCs w:val="24"/>
    </w:rPr>
  </w:style>
  <w:style w:type="character" w:customStyle="1" w:styleId="font11">
    <w:name w:val="font11"/>
    <w:basedOn w:val="a0"/>
    <w:qFormat/>
    <w:rPr>
      <w:rFonts w:ascii="宋体" w:eastAsia="宋体" w:hAnsi="宋体" w:cs="宋体" w:hint="eastAsia"/>
      <w:b/>
      <w:color w:val="FFFFFF"/>
      <w:sz w:val="18"/>
      <w:szCs w:val="18"/>
      <w:u w:val="none"/>
    </w:rPr>
  </w:style>
  <w:style w:type="character" w:customStyle="1" w:styleId="first-child">
    <w:name w:val="first-child"/>
    <w:basedOn w:val="a0"/>
    <w:qFormat/>
  </w:style>
  <w:style w:type="character" w:customStyle="1" w:styleId="number">
    <w:name w:val="number"/>
    <w:basedOn w:val="a0"/>
    <w:qFormat/>
    <w:rPr>
      <w:color w:val="000000"/>
    </w:rPr>
  </w:style>
  <w:style w:type="character" w:customStyle="1" w:styleId="fontr">
    <w:name w:val="font_r"/>
    <w:basedOn w:val="a0"/>
    <w:qFormat/>
    <w:rPr>
      <w:b/>
      <w:color w:val="FF0000"/>
    </w:rPr>
  </w:style>
  <w:style w:type="character" w:customStyle="1" w:styleId="djjg11">
    <w:name w:val="djjg11"/>
    <w:basedOn w:val="a0"/>
    <w:qFormat/>
    <w:rPr>
      <w:color w:val="666666"/>
    </w:rPr>
  </w:style>
  <w:style w:type="character" w:customStyle="1" w:styleId="layui-layer-tabnow">
    <w:name w:val="layui-layer-tabnow"/>
    <w:basedOn w:val="a0"/>
    <w:qFormat/>
    <w:rPr>
      <w:bdr w:val="single" w:sz="6" w:space="0" w:color="CCCCCC"/>
      <w:shd w:val="clear" w:color="auto" w:fill="FFFFFF"/>
    </w:rPr>
  </w:style>
  <w:style w:type="character" w:customStyle="1" w:styleId="djjg1">
    <w:name w:val="djjg1"/>
    <w:basedOn w:val="a0"/>
    <w:qFormat/>
    <w:rPr>
      <w:color w:val="666666"/>
    </w:rPr>
  </w:style>
  <w:style w:type="character" w:customStyle="1" w:styleId="fontr2">
    <w:name w:val="font_r2"/>
    <w:basedOn w:val="a0"/>
    <w:qFormat/>
    <w:rPr>
      <w:b/>
      <w:color w:val="FF0000"/>
    </w:rPr>
  </w:style>
  <w:style w:type="character" w:customStyle="1" w:styleId="font41">
    <w:name w:val="font41"/>
    <w:basedOn w:val="a0"/>
    <w:qFormat/>
    <w:rPr>
      <w:rFonts w:ascii="宋体" w:eastAsia="宋体" w:hAnsi="宋体" w:cs="宋体" w:hint="eastAsia"/>
      <w:color w:val="000000"/>
      <w:sz w:val="21"/>
      <w:szCs w:val="21"/>
      <w:u w:val="none"/>
    </w:rPr>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81">
    <w:name w:val="font81"/>
    <w:basedOn w:val="a0"/>
    <w:qFormat/>
    <w:rPr>
      <w:rFonts w:ascii="Times New Roman" w:hAnsi="Times New Roman" w:cs="Times New Roman" w:hint="default"/>
      <w:color w:val="000000"/>
      <w:sz w:val="21"/>
      <w:szCs w:val="21"/>
      <w:u w:val="none"/>
      <w:vertAlign w:val="subscript"/>
    </w:rPr>
  </w:style>
  <w:style w:type="character" w:customStyle="1" w:styleId="font71">
    <w:name w:val="font71"/>
    <w:basedOn w:val="a0"/>
    <w:qFormat/>
    <w:rPr>
      <w:rFonts w:ascii="Times New Roman" w:hAnsi="Times New Roman" w:cs="Times New Roman" w:hint="default"/>
      <w:color w:val="000000"/>
      <w:sz w:val="21"/>
      <w:szCs w:val="21"/>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file">
    <w:name w:val="file"/>
    <w:basedOn w:val="a0"/>
    <w:qFormat/>
  </w:style>
  <w:style w:type="character" w:customStyle="1" w:styleId="folder">
    <w:name w:val="folder"/>
    <w:basedOn w:val="a0"/>
    <w:qFormat/>
  </w:style>
  <w:style w:type="character" w:customStyle="1" w:styleId="folder1">
    <w:name w:val="folder1"/>
    <w:basedOn w:val="a0"/>
    <w:qFormat/>
  </w:style>
  <w:style w:type="character" w:customStyle="1" w:styleId="hover3">
    <w:name w:val="hover3"/>
    <w:basedOn w:val="a0"/>
    <w:qFormat/>
    <w:rPr>
      <w:color w:val="FFFFFF"/>
      <w:shd w:val="clear" w:color="auto" w:fill="79A2C5"/>
    </w:rPr>
  </w:style>
  <w:style w:type="paragraph" w:customStyle="1" w:styleId="12">
    <w:name w:val="列表段落1"/>
    <w:basedOn w:val="a"/>
    <w:uiPriority w:val="34"/>
    <w:qFormat/>
    <w:pPr>
      <w:ind w:firstLineChars="200" w:firstLine="420"/>
    </w:pPr>
  </w:style>
  <w:style w:type="character" w:customStyle="1" w:styleId="qyname1">
    <w:name w:val="qy_name1"/>
    <w:basedOn w:val="a0"/>
    <w:qFormat/>
    <w:rPr>
      <w:b/>
      <w:color w:val="4E4E4E"/>
      <w:sz w:val="36"/>
      <w:szCs w:val="36"/>
    </w:rPr>
  </w:style>
  <w:style w:type="paragraph" w:customStyle="1" w:styleId="Default">
    <w:name w:val="Default"/>
    <w:unhideWhenUsed/>
    <w:qFormat/>
    <w:pPr>
      <w:widowControl w:val="0"/>
      <w:autoSpaceDE w:val="0"/>
      <w:autoSpaceDN w:val="0"/>
      <w:adjustRightInd w:val="0"/>
    </w:pPr>
    <w:rPr>
      <w:rFonts w:ascii="黑体" w:eastAsia="黑体" w:hAnsi="黑体" w:hint="eastAsia"/>
      <w:color w:val="000000"/>
      <w:sz w:val="24"/>
    </w:rPr>
  </w:style>
  <w:style w:type="character" w:customStyle="1" w:styleId="fontstyle21">
    <w:name w:val="fontstyle21"/>
    <w:basedOn w:val="a0"/>
    <w:qFormat/>
    <w:rPr>
      <w:rFonts w:ascii="Times New Roman" w:hAnsi="Times New Roman" w:cs="Times New Roman" w:hint="default"/>
      <w:color w:val="000000"/>
      <w:sz w:val="24"/>
      <w:szCs w:val="24"/>
    </w:rPr>
  </w:style>
  <w:style w:type="character" w:customStyle="1" w:styleId="fontstyle11">
    <w:name w:val="fontstyle11"/>
    <w:basedOn w:val="a0"/>
    <w:qFormat/>
    <w:rPr>
      <w:rFonts w:ascii="Times New Roman" w:hAnsi="Times New Roman" w:cs="Times New Roman" w:hint="default"/>
      <w:color w:val="000000"/>
      <w:sz w:val="24"/>
      <w:szCs w:val="24"/>
    </w:rPr>
  </w:style>
  <w:style w:type="paragraph" w:customStyle="1" w:styleId="titleexp-content">
    <w:name w:val="titleexp-content"/>
    <w:basedOn w:val="a"/>
    <w:qFormat/>
    <w:pPr>
      <w:jc w:val="left"/>
    </w:pPr>
    <w:rPr>
      <w:rFonts w:cs="Times New Roman"/>
      <w:color w:val="666666"/>
      <w:kern w:val="0"/>
      <w:sz w:val="19"/>
      <w:szCs w:val="19"/>
    </w:rPr>
  </w:style>
  <w:style w:type="paragraph" w:customStyle="1" w:styleId="st-txet">
    <w:name w:val="st-txet"/>
    <w:basedOn w:val="a"/>
    <w:qFormat/>
    <w:pPr>
      <w:jc w:val="left"/>
    </w:pPr>
    <w:rPr>
      <w:rFonts w:cs="Times New Roman"/>
      <w:color w:val="EB5857"/>
      <w:kern w:val="0"/>
      <w:szCs w:val="21"/>
    </w:rPr>
  </w:style>
  <w:style w:type="paragraph" w:styleId="aff0">
    <w:name w:val="List Paragraph"/>
    <w:basedOn w:val="a"/>
    <w:uiPriority w:val="34"/>
    <w:qFormat/>
    <w:pPr>
      <w:ind w:firstLineChars="200" w:firstLine="420"/>
    </w:pPr>
  </w:style>
  <w:style w:type="character" w:customStyle="1" w:styleId="js-full-container">
    <w:name w:val="js-full-container"/>
    <w:basedOn w:val="a0"/>
    <w:qFormat/>
  </w:style>
  <w:style w:type="character" w:customStyle="1" w:styleId="bsharetext">
    <w:name w:val="bsharetext"/>
    <w:basedOn w:val="a0"/>
    <w:qFormat/>
  </w:style>
  <w:style w:type="character" w:customStyle="1" w:styleId="no">
    <w:name w:val="no"/>
    <w:basedOn w:val="a0"/>
    <w:qFormat/>
  </w:style>
  <w:style w:type="character" w:customStyle="1" w:styleId="hover27">
    <w:name w:val="hover27"/>
    <w:basedOn w:val="a0"/>
    <w:qFormat/>
  </w:style>
  <w:style w:type="character" w:customStyle="1" w:styleId="font01">
    <w:name w:val="font01"/>
    <w:qFormat/>
    <w:rPr>
      <w:rFonts w:ascii="宋体" w:eastAsia="宋体" w:hAnsi="宋体" w:cs="宋体" w:hint="eastAsia"/>
      <w:color w:val="000000"/>
      <w:sz w:val="22"/>
      <w:szCs w:val="22"/>
      <w:u w:val="none"/>
    </w:rPr>
  </w:style>
  <w:style w:type="character" w:customStyle="1" w:styleId="result">
    <w:name w:val="result"/>
    <w:basedOn w:val="a0"/>
    <w:qFormat/>
  </w:style>
  <w:style w:type="character" w:customStyle="1" w:styleId="name">
    <w:name w:val="name"/>
    <w:basedOn w:val="a0"/>
    <w:qFormat/>
  </w:style>
  <w:style w:type="character" w:customStyle="1" w:styleId="on4">
    <w:name w:val="on4"/>
    <w:basedOn w:val="a0"/>
    <w:qFormat/>
    <w:rPr>
      <w:rFonts w:ascii="宋体" w:eastAsia="宋体" w:hAnsi="宋体" w:cs="宋体" w:hint="eastAsia"/>
      <w:b/>
      <w:color w:val="258BCB"/>
      <w:sz w:val="24"/>
      <w:szCs w:val="24"/>
      <w:shd w:val="clear" w:color="auto" w:fill="FFFFFF"/>
    </w:rPr>
  </w:style>
  <w:style w:type="character" w:customStyle="1" w:styleId="13">
    <w:name w:val="批注文字 字符1"/>
    <w:basedOn w:val="a0"/>
    <w:uiPriority w:val="99"/>
    <w:semiHidden/>
    <w:qFormat/>
    <w:rPr>
      <w:rFonts w:ascii="Calibri" w:hAnsi="Calibri"/>
      <w:kern w:val="2"/>
      <w:sz w:val="21"/>
      <w:szCs w:val="22"/>
    </w:rPr>
  </w:style>
  <w:style w:type="character" w:customStyle="1" w:styleId="14">
    <w:name w:val="页眉 字符1"/>
    <w:basedOn w:val="a0"/>
    <w:uiPriority w:val="99"/>
    <w:semiHidden/>
    <w:qFormat/>
    <w:rPr>
      <w:rFonts w:ascii="Calibri" w:hAnsi="Calibri"/>
      <w:kern w:val="2"/>
      <w:sz w:val="18"/>
      <w:szCs w:val="18"/>
    </w:rPr>
  </w:style>
  <w:style w:type="character" w:customStyle="1" w:styleId="15">
    <w:name w:val="批注框文本 字符1"/>
    <w:basedOn w:val="a0"/>
    <w:uiPriority w:val="99"/>
    <w:semiHidden/>
    <w:qFormat/>
    <w:rPr>
      <w:rFonts w:ascii="Calibri" w:hAnsi="Calibri"/>
      <w:kern w:val="2"/>
      <w:sz w:val="18"/>
      <w:szCs w:val="18"/>
    </w:rPr>
  </w:style>
  <w:style w:type="character" w:customStyle="1" w:styleId="16">
    <w:name w:val="日期 字符1"/>
    <w:basedOn w:val="a0"/>
    <w:uiPriority w:val="99"/>
    <w:semiHidden/>
    <w:qFormat/>
    <w:rPr>
      <w:rFonts w:ascii="Calibri" w:hAnsi="Calibri"/>
      <w:kern w:val="2"/>
      <w:sz w:val="21"/>
      <w:szCs w:val="22"/>
    </w:rPr>
  </w:style>
  <w:style w:type="character" w:customStyle="1" w:styleId="17">
    <w:name w:val="批注主题 字符1"/>
    <w:basedOn w:val="13"/>
    <w:uiPriority w:val="99"/>
    <w:semiHidden/>
    <w:qFormat/>
    <w:rPr>
      <w:rFonts w:ascii="Calibri" w:hAnsi="Calibri"/>
      <w:b/>
      <w:bCs/>
      <w:kern w:val="2"/>
      <w:sz w:val="21"/>
      <w:szCs w:val="22"/>
    </w:rPr>
  </w:style>
  <w:style w:type="character" w:customStyle="1" w:styleId="18">
    <w:name w:val="文档结构图 字符1"/>
    <w:basedOn w:val="a0"/>
    <w:uiPriority w:val="99"/>
    <w:semiHidden/>
    <w:qFormat/>
    <w:rPr>
      <w:rFonts w:ascii="Microsoft YaHei UI" w:eastAsia="Microsoft YaHei UI" w:hAnsi="Calibri"/>
      <w:kern w:val="2"/>
      <w:sz w:val="18"/>
      <w:szCs w:val="18"/>
    </w:rPr>
  </w:style>
  <w:style w:type="character" w:customStyle="1" w:styleId="19">
    <w:name w:val="页脚 字符1"/>
    <w:basedOn w:val="a0"/>
    <w:uiPriority w:val="99"/>
    <w:semiHidden/>
    <w:qFormat/>
    <w:rPr>
      <w:rFonts w:ascii="Calibri" w:hAnsi="Calibri"/>
      <w:kern w:val="2"/>
      <w:sz w:val="18"/>
      <w:szCs w:val="18"/>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Cambria" w:eastAsia="宋体" w:hAnsi="Cambria" w:cs="Times New Roman"/>
      <w:color w:val="366091"/>
      <w:kern w:val="0"/>
      <w:sz w:val="28"/>
      <w:szCs w:val="28"/>
    </w:rPr>
  </w:style>
  <w:style w:type="paragraph" w:customStyle="1" w:styleId="aff1">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table" w:customStyle="1" w:styleId="1a">
    <w:name w:val="网格型1"/>
    <w:basedOn w:val="a1"/>
    <w:uiPriority w:val="59"/>
    <w:qFormat/>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正文缩进 字符"/>
    <w:link w:val="a3"/>
    <w:qFormat/>
    <w:rPr>
      <w:rFonts w:ascii="Calibri" w:eastAsia="宋体" w:hAnsi="Calibri" w:cs="Times New Roman"/>
      <w:kern w:val="2"/>
      <w:sz w:val="28"/>
    </w:rPr>
  </w:style>
  <w:style w:type="character" w:customStyle="1" w:styleId="ab">
    <w:name w:val="纯文本 字符"/>
    <w:basedOn w:val="a0"/>
    <w:link w:val="aa"/>
    <w:qFormat/>
    <w:rPr>
      <w:rFonts w:ascii="宋体" w:eastAsia="宋体" w:hAnsi="Courier New" w:cs="Times New Roman"/>
      <w:kern w:val="2"/>
      <w:sz w:val="21"/>
      <w:szCs w:val="22"/>
    </w:rPr>
  </w:style>
  <w:style w:type="character" w:customStyle="1" w:styleId="Char">
    <w:name w:val="批注文字 Char"/>
    <w:uiPriority w:val="99"/>
    <w:qFormat/>
    <w:rPr>
      <w:rFonts w:ascii="Calibri" w:eastAsia="宋体" w:hAnsi="Calibri" w:cs="Times New Roman"/>
    </w:rPr>
  </w:style>
  <w:style w:type="character" w:customStyle="1" w:styleId="clampword">
    <w:name w:val="clampword"/>
    <w:basedOn w:val="a0"/>
    <w:qFormat/>
  </w:style>
  <w:style w:type="character" w:customStyle="1" w:styleId="zx-detail-expand-text">
    <w:name w:val="zx-detail-expand-text"/>
    <w:basedOn w:val="a0"/>
    <w:qFormat/>
  </w:style>
  <w:style w:type="paragraph" w:customStyle="1" w:styleId="Style1">
    <w:name w:val="_Style 1"/>
    <w:basedOn w:val="a"/>
    <w:uiPriority w:val="34"/>
    <w:qFormat/>
    <w:pPr>
      <w:ind w:firstLineChars="200" w:firstLine="420"/>
    </w:pPr>
    <w:rPr>
      <w:rFonts w:ascii="Calibri" w:eastAsia="宋体" w:hAnsi="Calibri" w:cs="Times New Roman"/>
    </w:rPr>
  </w:style>
  <w:style w:type="character" w:customStyle="1" w:styleId="fold-text-content">
    <w:name w:val="fold-text-content"/>
    <w:basedOn w:val="a0"/>
    <w:qFormat/>
  </w:style>
  <w:style w:type="paragraph" w:customStyle="1" w:styleId="Char0">
    <w:name w:val="Char"/>
    <w:basedOn w:val="a"/>
    <w:qFormat/>
    <w:rPr>
      <w:rFonts w:ascii="Times New Roman" w:eastAsia="宋体" w:hAnsi="Times New Roman" w:cs="Times New Roman"/>
      <w:szCs w:val="24"/>
    </w:rPr>
  </w:style>
  <w:style w:type="character" w:customStyle="1" w:styleId="field-item">
    <w:name w:val="field-item"/>
    <w:basedOn w:val="a0"/>
    <w:qFormat/>
  </w:style>
  <w:style w:type="character" w:customStyle="1" w:styleId="info-content-text">
    <w:name w:val="info-content-text"/>
    <w:basedOn w:val="a0"/>
    <w:qFormat/>
  </w:style>
  <w:style w:type="paragraph" w:customStyle="1" w:styleId="aff2">
    <w:name w:val="表头"/>
    <w:basedOn w:val="a"/>
    <w:qFormat/>
    <w:pPr>
      <w:adjustRightInd w:val="0"/>
      <w:spacing w:line="320" w:lineRule="atLeast"/>
      <w:jc w:val="center"/>
      <w:textAlignment w:val="baseline"/>
    </w:pPr>
    <w:rPr>
      <w:rFonts w:ascii="Times New Roman" w:eastAsia="黑体" w:hAnsi="Times New Roman" w:cs="Times New Roman"/>
      <w:spacing w:val="-10"/>
      <w:kern w:val="0"/>
      <w:szCs w:val="20"/>
    </w:rPr>
  </w:style>
  <w:style w:type="paragraph" w:customStyle="1" w:styleId="TOC20">
    <w:name w:val="TOC 标题2"/>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OC30">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aff3">
    <w:name w:val="正文_缩进"/>
    <w:basedOn w:val="a"/>
    <w:qFormat/>
    <w:pPr>
      <w:widowControl/>
      <w:spacing w:beforeLines="50" w:afterLines="50" w:line="360" w:lineRule="auto"/>
      <w:ind w:firstLineChars="200" w:firstLine="200"/>
    </w:pPr>
    <w:rPr>
      <w:rFonts w:ascii="Times New Roman" w:eastAsia="宋体" w:hAnsi="Times New Roman" w:cs="Times New Roman"/>
      <w:kern w:val="0"/>
      <w:sz w:val="28"/>
      <w:szCs w:val="20"/>
      <w:lang w:val="en-GB"/>
    </w:rPr>
  </w:style>
  <w:style w:type="paragraph" w:customStyle="1" w:styleId="aff4">
    <w:name w:val="正文_无缩"/>
    <w:basedOn w:val="a"/>
    <w:qFormat/>
    <w:pPr>
      <w:widowControl/>
      <w:spacing w:beforeLines="50" w:afterLines="50" w:line="360" w:lineRule="auto"/>
    </w:pPr>
    <w:rPr>
      <w:rFonts w:ascii="Times New Roman" w:eastAsia="宋体" w:hAnsi="Times New Roman" w:cs="Times New Roman"/>
      <w:kern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749727-60C7-4FEE-8889-0DC42D29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385</Words>
  <Characters>2200</Characters>
  <Application>Microsoft Office Word</Application>
  <DocSecurity>0</DocSecurity>
  <Lines>18</Lines>
  <Paragraphs>5</Paragraphs>
  <ScaleCrop>false</ScaleCrop>
  <Company>微软中国</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Hanyu</dc:creator>
  <cp:lastModifiedBy>文博</cp:lastModifiedBy>
  <cp:revision>53</cp:revision>
  <cp:lastPrinted>2020-06-30T01:21:00Z</cp:lastPrinted>
  <dcterms:created xsi:type="dcterms:W3CDTF">2020-02-19T08:36:00Z</dcterms:created>
  <dcterms:modified xsi:type="dcterms:W3CDTF">2021-05-07T08:36:00Z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